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353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</w:pPr>
      <w:bookmarkStart w:id="0" w:name="_Toc11653"/>
    </w:p>
    <w:p w14:paraId="44EE1F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  <w:t>贵州省公路建设养护集团有限公司</w:t>
      </w:r>
      <w:bookmarkEnd w:id="0"/>
    </w:p>
    <w:p w14:paraId="56CBC9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zh-CN" w:eastAsia="zh-CN" w:bidi="zh-CN"/>
        </w:rPr>
        <w:t>G321贵定云雾至惠水猪帘洞公路改扩建工程（甲晃至猪帘洞段）K53+040-K56+020段液氧爆破开挖石方、K54+995.3箱涵工程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  <w:t>劳务分包招标公告</w:t>
      </w:r>
    </w:p>
    <w:p w14:paraId="248EF1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</w:pPr>
    </w:p>
    <w:p w14:paraId="3972FFC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因工程需要，现对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 w:eastAsia="zh-CN"/>
        </w:rPr>
        <w:t>G321贵定云雾至惠水猪帘洞公路改扩建工程（甲晃至猪帘洞段）K53+040-K56+020段液氧爆破开挖石方、K54+995.3箱涵工程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劳务分包招标。现将有关事项公告如下：</w:t>
      </w:r>
    </w:p>
    <w:p w14:paraId="78EDB57E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56CA88E0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G321贵定云雾至惠水猪帘洞公路改扩建工程（甲晃至猪帘洞段）K53+040-K56+020段液氧爆破开挖石方、K54+995.3箱涵工程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710C95E2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（二）项目地点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贵州省黔南布依族苗族自治州惠水县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65B7F70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（三）项目规模：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G321贵定云雾至惠水猪帘洞公路改扩建工程（甲晃至猪帘洞段）K53+040-K56+020段液氧爆破开挖石方、K54+995.3箱涵工程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共1个劳务标段，其中：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主线石方（液氧爆破预裂）35610.78m、主线石方（冷开+甩方）104695.7m³、K54+995.3箱涵挖土方1748.4m³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>具体实施方案详见工程量清单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eastAsia="zh-CN"/>
        </w:rPr>
        <w:t>。</w:t>
      </w:r>
    </w:p>
    <w:p w14:paraId="385DE881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（四）施工工期：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缺陷责任期2年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5AEE8AFF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等级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3BF93008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安全目标：不发生任何安全生产责任事故。</w:t>
      </w:r>
    </w:p>
    <w:p w14:paraId="24716D3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）招标范围：本标段招标文件、施工图纸、工程量清单、答疑文件所示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的劳务服务内容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37F089D2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二、投标申请人资格要求</w:t>
      </w:r>
    </w:p>
    <w:p w14:paraId="0066A0C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6FA63B6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本次招标要求投标人须是在国内依法注册成立的独立法人，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u w:val="none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公路工程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</w:rPr>
        <w:t>施工总承包三级及以上的资质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7575105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22E3F0E7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57F5CBF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为贵州省公路建设养护集团有限公司一级劳务队伍库内劳务单位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所属集团子（分）公司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级劳务队伍库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提供集团或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所属集团子（分）公司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出具的相关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回执或证明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5B66C080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本次招标不接受联合体投标。</w:t>
      </w:r>
    </w:p>
    <w:p w14:paraId="7B62F708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三、招标文件的获取</w:t>
      </w:r>
    </w:p>
    <w:p w14:paraId="5A629B97">
      <w:pPr>
        <w:widowControl/>
        <w:spacing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（一）招标文件发售时间：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（每日9：30分至17；30分，周末及节假日除外）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凡有意参加投标者，请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在上述时限内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贵州省公路建设养护集团有限公司G321贵定云雾至惠水猪帘洞公路改扩建工程（甲晃至猪帘洞段）项目经理部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，通过微信将单位授权委托书（应载有供应商单位名称，经办人员的姓名、身份证、电话、邮箱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的信息）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、单位营业执照、资质证书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进入集团劳务队伍库证明材料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扫描件（所有资料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逐页盖章后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合并为一个PDF文件）发送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贵州省公路建设养护集团有限公司G321贵定云雾至惠水猪帘洞公路改扩建工程（甲晃至猪帘洞段）项目经理部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审核，待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G321贵定云雾至惠水猪帘洞公路改扩建工程（甲晃至猪帘洞段）项目经理部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审核资料合格后，通过微信发放招标文件等资料。</w:t>
      </w:r>
    </w:p>
    <w:p w14:paraId="7E548B1D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四、响应文件的递交</w:t>
      </w:r>
    </w:p>
    <w:p w14:paraId="718716CE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（一）递交响应文件的截止时间为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2025年12月26日14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>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>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投标人应于当日13:30至14:00分之间现场递交投标文件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。地点：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贵州省黔南布依族苗族自治州惠水县摆金镇G321贵定云雾至惠水猪帘洞公路K12+073.041-K57+045右侧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届时请竞标人的授权委托人（携带法定代表人授权委托书及身份证原件）出席开标会议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64FC6FE0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（二）逾期送达或者未送达指定地点的响应文件，招标人不予受理。</w:t>
      </w:r>
    </w:p>
    <w:p w14:paraId="0682BC3C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五、发布公告的媒介</w:t>
      </w:r>
    </w:p>
    <w:p w14:paraId="0366A7EC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本次招标公告在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贵州省公路建设养护集团有限公司门户网平台上发布（网址：http://gzjyjt.com/）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上发布。</w:t>
      </w:r>
    </w:p>
    <w:p w14:paraId="36ADF4D4">
      <w:pPr>
        <w:widowControl/>
        <w:numPr>
          <w:ilvl w:val="0"/>
          <w:numId w:val="1"/>
        </w:numPr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联系方式</w:t>
      </w:r>
    </w:p>
    <w:p w14:paraId="53D58E51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招标人：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贵州省公路建设养护集团有限公司G321贵定云雾至惠水猪帘洞公路改扩建工程（甲晃至猪帘洞段）项目经理部</w:t>
      </w:r>
    </w:p>
    <w:p w14:paraId="3BDE62BB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贵州省黔南布依族苗族自治州惠水县摆金镇G3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21贵定云雾至惠水猪帘洞公路K12+073.041-K57+045右侧</w:t>
      </w:r>
    </w:p>
    <w:p w14:paraId="3646C852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肖昱玲</w:t>
      </w:r>
    </w:p>
    <w:p w14:paraId="0B1FFF41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18508538841</w:t>
      </w:r>
    </w:p>
    <w:p w14:paraId="3B5B3433"/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D3E800-AE8E-4581-8DE2-AEF7E95AA5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1B9F465-8F9B-4C14-96F2-9E38900537B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C918844-E3C7-4409-B0FC-91B86B984B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4322145-F66A-4B24-8ADA-9BE176C9C8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6DF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2D97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2D97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92EE9"/>
    <w:multiLevelType w:val="singleLevel"/>
    <w:tmpl w:val="04992EE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DJmMWY3YWUyM2ZiMDA0OTkyZjdmODFmNzY4MjMifQ=="/>
  </w:docVars>
  <w:rsids>
    <w:rsidRoot w:val="60732C12"/>
    <w:rsid w:val="0A9949EB"/>
    <w:rsid w:val="117E231F"/>
    <w:rsid w:val="220E1B1D"/>
    <w:rsid w:val="2373746F"/>
    <w:rsid w:val="264D01F4"/>
    <w:rsid w:val="36C62A73"/>
    <w:rsid w:val="451C0790"/>
    <w:rsid w:val="498C5C58"/>
    <w:rsid w:val="4BC47B21"/>
    <w:rsid w:val="4EEF3059"/>
    <w:rsid w:val="56CE0279"/>
    <w:rsid w:val="5975442A"/>
    <w:rsid w:val="60732C12"/>
    <w:rsid w:val="6775601E"/>
    <w:rsid w:val="7D3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默认段落字体 Para Char"/>
    <w:basedOn w:val="1"/>
    <w:qFormat/>
    <w:uiPriority w:val="0"/>
    <w:rPr>
      <w:szCs w:val="20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1531</Words>
  <Characters>1739</Characters>
  <Lines>0</Lines>
  <Paragraphs>0</Paragraphs>
  <TotalTime>4</TotalTime>
  <ScaleCrop>false</ScaleCrop>
  <LinksUpToDate>false</LinksUpToDate>
  <CharactersWithSpaces>1744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2024-11-07T07:52:00Z</dcterms:created>
  <dc:creator>若人生只如初见</dc:creator>
  <cp:lastModifiedBy>guogaohan</cp:lastModifiedBy>
  <dcterms:modified xsi:type="dcterms:W3CDTF">2025-12-16T08:12:03Z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181ED137D79E495EBA655BF3AC0916E6_13</vt:lpwstr>
  </property>
  <property fmtid="{D5CDD505-2E9C-101B-9397-08002B2CF9AE}" pid="4" name="KSOTemplateDocerSaveRecord">
    <vt:lpwstr>eyJoZGlkIjoiYjZhMDhmODg5NTM4ZGQ3OWFhMjE3NTlmMTAyOWI3NjkiLCJ1c2VySWQiOiIxMTM3OTAyNjM3In0=</vt:lpwstr>
  </property>
</Properties>
</file>