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D8B76">
      <w:pPr>
        <w:spacing w:line="520" w:lineRule="exact"/>
        <w:jc w:val="center"/>
        <w:rPr>
          <w:rFonts w:hint="eastAsia"/>
          <w:b/>
          <w:bCs/>
          <w:sz w:val="32"/>
          <w:szCs w:val="32"/>
        </w:rPr>
      </w:pPr>
      <w:r>
        <w:rPr>
          <w:rFonts w:hint="eastAsia"/>
          <w:b/>
          <w:bCs/>
          <w:sz w:val="32"/>
          <w:szCs w:val="32"/>
        </w:rPr>
        <w:t>贵州建养公路技术咨询有限公司三维探地雷达及激光3D相机</w:t>
      </w:r>
      <w:r>
        <w:rPr>
          <w:rFonts w:hint="eastAsia"/>
          <w:b/>
          <w:bCs/>
          <w:sz w:val="32"/>
          <w:szCs w:val="32"/>
          <w:lang w:val="en-US" w:eastAsia="zh-CN"/>
        </w:rPr>
        <w:t>道路</w:t>
      </w:r>
      <w:r>
        <w:rPr>
          <w:rFonts w:hint="eastAsia"/>
          <w:b/>
          <w:bCs/>
          <w:sz w:val="32"/>
          <w:szCs w:val="32"/>
        </w:rPr>
        <w:t>检测车</w:t>
      </w:r>
      <w:r>
        <w:rPr>
          <w:rFonts w:hint="eastAsia"/>
          <w:b/>
          <w:bCs/>
          <w:sz w:val="32"/>
          <w:szCs w:val="32"/>
          <w:lang w:val="en-US" w:eastAsia="zh-CN"/>
        </w:rPr>
        <w:t>技术</w:t>
      </w:r>
      <w:r>
        <w:rPr>
          <w:rFonts w:hint="eastAsia"/>
          <w:b/>
          <w:bCs/>
          <w:sz w:val="32"/>
          <w:szCs w:val="32"/>
        </w:rPr>
        <w:t>需求</w:t>
      </w:r>
      <w:r>
        <w:rPr>
          <w:rFonts w:hint="eastAsia"/>
          <w:b/>
          <w:bCs/>
          <w:sz w:val="32"/>
          <w:szCs w:val="32"/>
          <w:lang w:val="en-US" w:eastAsia="zh-CN"/>
        </w:rPr>
        <w:t>征集</w:t>
      </w:r>
      <w:r>
        <w:rPr>
          <w:rFonts w:hint="eastAsia"/>
          <w:b/>
          <w:bCs/>
          <w:sz w:val="32"/>
          <w:szCs w:val="32"/>
        </w:rPr>
        <w:t>公告</w:t>
      </w:r>
    </w:p>
    <w:p w14:paraId="79D17C14">
      <w:pPr>
        <w:spacing w:line="520" w:lineRule="exact"/>
        <w:rPr>
          <w:rFonts w:hint="eastAsia"/>
          <w:sz w:val="28"/>
          <w:szCs w:val="28"/>
          <w:u w:val="none"/>
        </w:rPr>
      </w:pPr>
    </w:p>
    <w:p w14:paraId="7919BE84">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为保障征集人优质、高效完成本项目采购工作，</w:t>
      </w:r>
      <w:r>
        <w:rPr>
          <w:rFonts w:hint="eastAsia" w:ascii="华文仿宋" w:hAnsi="华文仿宋" w:eastAsia="华文仿宋" w:cs="华文仿宋"/>
          <w:sz w:val="28"/>
          <w:szCs w:val="28"/>
        </w:rPr>
        <w:t>现面向社会公开征集三维探地雷达及激光3D相机</w:t>
      </w:r>
      <w:r>
        <w:rPr>
          <w:rFonts w:hint="eastAsia" w:ascii="华文仿宋" w:hAnsi="华文仿宋" w:eastAsia="华文仿宋" w:cs="华文仿宋"/>
          <w:sz w:val="28"/>
          <w:szCs w:val="28"/>
          <w:lang w:val="en-US" w:eastAsia="zh-CN"/>
        </w:rPr>
        <w:t>道路</w:t>
      </w:r>
      <w:r>
        <w:rPr>
          <w:rFonts w:hint="eastAsia" w:ascii="华文仿宋" w:hAnsi="华文仿宋" w:eastAsia="华文仿宋" w:cs="华文仿宋"/>
          <w:sz w:val="28"/>
          <w:szCs w:val="28"/>
        </w:rPr>
        <w:t>检测车</w:t>
      </w:r>
      <w:r>
        <w:rPr>
          <w:rFonts w:hint="eastAsia" w:ascii="华文仿宋" w:hAnsi="华文仿宋" w:eastAsia="华文仿宋" w:cs="华文仿宋"/>
          <w:sz w:val="28"/>
          <w:szCs w:val="28"/>
          <w:lang w:val="en-US" w:eastAsia="zh-CN"/>
        </w:rPr>
        <w:t>采购</w:t>
      </w:r>
      <w:r>
        <w:rPr>
          <w:rFonts w:hint="eastAsia" w:ascii="华文仿宋" w:hAnsi="华文仿宋" w:eastAsia="华文仿宋" w:cs="华文仿宋"/>
          <w:sz w:val="28"/>
          <w:szCs w:val="28"/>
        </w:rPr>
        <w:t>专项解决方案，诚邀符合资格、技术实力过硬、项目经验丰富的</w:t>
      </w:r>
      <w:r>
        <w:rPr>
          <w:rFonts w:hint="eastAsia" w:ascii="华文仿宋" w:hAnsi="华文仿宋" w:eastAsia="华文仿宋" w:cs="华文仿宋"/>
          <w:sz w:val="28"/>
          <w:szCs w:val="28"/>
          <w:lang w:val="en-US" w:eastAsia="zh-CN"/>
        </w:rPr>
        <w:t>相关方</w:t>
      </w:r>
      <w:r>
        <w:rPr>
          <w:rFonts w:hint="eastAsia" w:ascii="华文仿宋" w:hAnsi="华文仿宋" w:eastAsia="华文仿宋" w:cs="华文仿宋"/>
          <w:sz w:val="28"/>
          <w:szCs w:val="28"/>
        </w:rPr>
        <w:t>踊跃参与</w:t>
      </w:r>
      <w:r>
        <w:rPr>
          <w:rFonts w:hint="eastAsia" w:ascii="华文仿宋" w:hAnsi="华文仿宋" w:eastAsia="华文仿宋" w:cs="华文仿宋"/>
          <w:sz w:val="28"/>
          <w:szCs w:val="28"/>
          <w:lang w:val="en-US" w:eastAsia="zh-CN"/>
        </w:rPr>
        <w:t>本项目</w:t>
      </w:r>
      <w:r>
        <w:rPr>
          <w:rFonts w:hint="eastAsia" w:ascii="华文仿宋" w:hAnsi="华文仿宋" w:eastAsia="华文仿宋" w:cs="华文仿宋"/>
          <w:sz w:val="28"/>
          <w:szCs w:val="28"/>
          <w:lang w:eastAsia="zh-CN"/>
        </w:rPr>
        <w:t>技术需求征集</w:t>
      </w:r>
      <w:r>
        <w:rPr>
          <w:rFonts w:hint="eastAsia" w:ascii="华文仿宋" w:hAnsi="华文仿宋" w:eastAsia="华文仿宋" w:cs="华文仿宋"/>
          <w:sz w:val="28"/>
          <w:szCs w:val="28"/>
          <w:lang w:val="en-US" w:eastAsia="zh-CN"/>
        </w:rPr>
        <w:t>活动。</w:t>
      </w:r>
    </w:p>
    <w:p w14:paraId="60AAE9CD">
      <w:pPr>
        <w:spacing w:line="520" w:lineRule="exact"/>
        <w:ind w:firstLine="561"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rPr>
        <w:t>1.</w:t>
      </w:r>
      <w:r>
        <w:rPr>
          <w:rFonts w:hint="eastAsia" w:ascii="华文仿宋" w:hAnsi="华文仿宋" w:eastAsia="华文仿宋" w:cs="华文仿宋"/>
          <w:b/>
          <w:bCs/>
          <w:sz w:val="28"/>
          <w:szCs w:val="28"/>
          <w:lang w:val="en-US" w:eastAsia="zh-CN"/>
        </w:rPr>
        <w:t>拟采购项目概况</w:t>
      </w:r>
    </w:p>
    <w:p w14:paraId="02B123F0">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贵州建养公路技术咨询有限公司</w:t>
      </w:r>
      <w:r>
        <w:rPr>
          <w:rFonts w:hint="eastAsia" w:ascii="华文仿宋" w:hAnsi="华文仿宋" w:eastAsia="华文仿宋" w:cs="华文仿宋"/>
          <w:sz w:val="28"/>
          <w:szCs w:val="28"/>
          <w:lang w:val="en-US" w:eastAsia="zh-CN"/>
        </w:rPr>
        <w:t>为</w:t>
      </w:r>
      <w:r>
        <w:rPr>
          <w:rFonts w:hint="eastAsia" w:ascii="华文仿宋" w:hAnsi="华文仿宋" w:eastAsia="华文仿宋" w:cs="华文仿宋"/>
          <w:sz w:val="28"/>
          <w:szCs w:val="28"/>
        </w:rPr>
        <w:t>深入推进全链条养护咨询业务</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满足</w:t>
      </w:r>
      <w:r>
        <w:rPr>
          <w:rFonts w:hint="eastAsia" w:ascii="华文仿宋" w:hAnsi="华文仿宋" w:eastAsia="华文仿宋" w:cs="华文仿宋"/>
          <w:sz w:val="28"/>
          <w:szCs w:val="28"/>
          <w:lang w:val="en-US" w:eastAsia="zh-CN"/>
        </w:rPr>
        <w:t>养护工程项目对</w:t>
      </w:r>
      <w:r>
        <w:rPr>
          <w:rFonts w:hint="eastAsia" w:ascii="华文仿宋" w:hAnsi="华文仿宋" w:eastAsia="华文仿宋" w:cs="华文仿宋"/>
          <w:sz w:val="28"/>
          <w:szCs w:val="28"/>
        </w:rPr>
        <w:t>“基础病害库”和“科学养护决策”的深层需求，</w:t>
      </w:r>
      <w:r>
        <w:rPr>
          <w:rFonts w:hint="eastAsia" w:ascii="华文仿宋" w:hAnsi="华文仿宋" w:eastAsia="华文仿宋" w:cs="华文仿宋"/>
          <w:sz w:val="28"/>
          <w:szCs w:val="28"/>
          <w:lang w:val="en-US" w:eastAsia="zh-CN"/>
        </w:rPr>
        <w:t>解决现阶段</w:t>
      </w:r>
      <w:r>
        <w:rPr>
          <w:rFonts w:hint="eastAsia" w:ascii="华文仿宋" w:hAnsi="华文仿宋" w:eastAsia="华文仿宋" w:cs="华文仿宋"/>
          <w:sz w:val="28"/>
          <w:szCs w:val="28"/>
        </w:rPr>
        <w:t>在路面结构内部病害检测方面仍依赖传统钻芯取样，存在效率低、代表性差、数据不连续</w:t>
      </w:r>
      <w:r>
        <w:rPr>
          <w:rFonts w:hint="eastAsia" w:ascii="华文仿宋" w:hAnsi="华文仿宋" w:eastAsia="华文仿宋" w:cs="华文仿宋"/>
          <w:sz w:val="28"/>
          <w:szCs w:val="28"/>
          <w:lang w:val="en-US" w:eastAsia="zh-CN"/>
        </w:rPr>
        <w:t>及</w:t>
      </w:r>
      <w:r>
        <w:rPr>
          <w:rFonts w:hint="eastAsia" w:ascii="华文仿宋" w:hAnsi="华文仿宋" w:eastAsia="华文仿宋" w:cs="华文仿宋"/>
          <w:sz w:val="28"/>
          <w:szCs w:val="28"/>
        </w:rPr>
        <w:t>路面表观病害检测</w:t>
      </w:r>
      <w:r>
        <w:rPr>
          <w:rFonts w:hint="eastAsia" w:ascii="华文仿宋" w:hAnsi="华文仿宋" w:eastAsia="华文仿宋" w:cs="华文仿宋"/>
          <w:sz w:val="28"/>
          <w:szCs w:val="28"/>
          <w:lang w:val="en-US" w:eastAsia="zh-CN"/>
        </w:rPr>
        <w:t>中</w:t>
      </w:r>
      <w:r>
        <w:rPr>
          <w:rFonts w:hint="eastAsia" w:ascii="华文仿宋" w:hAnsi="华文仿宋" w:eastAsia="华文仿宋" w:cs="华文仿宋"/>
          <w:sz w:val="28"/>
          <w:szCs w:val="28"/>
        </w:rPr>
        <w:t>缺乏对裂缝深度、车辙三维形态等精确数据的采集能力</w:t>
      </w:r>
      <w:r>
        <w:rPr>
          <w:rFonts w:hint="eastAsia" w:ascii="华文仿宋" w:hAnsi="华文仿宋" w:eastAsia="华文仿宋" w:cs="华文仿宋"/>
          <w:sz w:val="28"/>
          <w:szCs w:val="28"/>
          <w:lang w:val="en-US" w:eastAsia="zh-CN"/>
        </w:rPr>
        <w:t>等问题</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拟采购一台集成三维探地雷达与激光3D相机的</w:t>
      </w:r>
      <w:r>
        <w:rPr>
          <w:rFonts w:hint="eastAsia" w:ascii="华文仿宋" w:hAnsi="华文仿宋" w:eastAsia="华文仿宋" w:cs="华文仿宋"/>
          <w:sz w:val="28"/>
          <w:szCs w:val="28"/>
          <w:lang w:val="en-US" w:eastAsia="zh-CN"/>
        </w:rPr>
        <w:t>道路</w:t>
      </w:r>
      <w:r>
        <w:rPr>
          <w:rFonts w:hint="eastAsia" w:ascii="华文仿宋" w:hAnsi="华文仿宋" w:eastAsia="华文仿宋" w:cs="华文仿宋"/>
          <w:sz w:val="28"/>
          <w:szCs w:val="28"/>
        </w:rPr>
        <w:t>检测车，以实现路面表观与内部病害的同步、快速、高精度采集。</w:t>
      </w:r>
    </w:p>
    <w:p w14:paraId="7F6FD1FA">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参照</w:t>
      </w:r>
      <w:r>
        <w:rPr>
          <w:rFonts w:hint="eastAsia" w:ascii="华文仿宋" w:hAnsi="华文仿宋" w:eastAsia="华文仿宋" w:cs="华文仿宋"/>
          <w:sz w:val="28"/>
          <w:szCs w:val="28"/>
        </w:rPr>
        <w:t>《招标人主体责任履行指引》</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发改法规〔2025〕1358号</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sz w:val="28"/>
          <w:szCs w:val="28"/>
        </w:rPr>
        <w:t>国务院办公厅关于创新完善体制机制推动招标投标市场规范健康发展的意见</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sz w:val="28"/>
          <w:szCs w:val="28"/>
        </w:rPr>
        <w:t>（国办发〔2024〕21号）《政府采购需求管理办法》</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财库〔2021〕22号</w:t>
      </w:r>
      <w:r>
        <w:rPr>
          <w:rFonts w:hint="eastAsia" w:ascii="华文仿宋" w:hAnsi="华文仿宋" w:eastAsia="华文仿宋" w:cs="华文仿宋"/>
          <w:sz w:val="28"/>
          <w:szCs w:val="28"/>
          <w:lang w:eastAsia="zh-CN"/>
        </w:rPr>
        <w:t>）的</w:t>
      </w:r>
      <w:r>
        <w:rPr>
          <w:rFonts w:hint="eastAsia" w:ascii="华文仿宋" w:hAnsi="华文仿宋" w:eastAsia="华文仿宋" w:cs="华文仿宋"/>
          <w:sz w:val="28"/>
          <w:szCs w:val="28"/>
          <w:lang w:val="en-US" w:eastAsia="zh-CN"/>
        </w:rPr>
        <w:t>有关规定</w:t>
      </w:r>
      <w:r>
        <w:rPr>
          <w:rFonts w:hint="eastAsia" w:ascii="华文仿宋" w:hAnsi="华文仿宋" w:eastAsia="华文仿宋" w:cs="华文仿宋"/>
          <w:sz w:val="28"/>
          <w:szCs w:val="28"/>
        </w:rPr>
        <w:t>。现</w:t>
      </w:r>
      <w:r>
        <w:rPr>
          <w:rFonts w:hint="eastAsia" w:ascii="华文仿宋" w:hAnsi="华文仿宋" w:eastAsia="华文仿宋" w:cs="华文仿宋"/>
          <w:sz w:val="28"/>
          <w:szCs w:val="28"/>
          <w:lang w:val="en-US" w:eastAsia="zh-CN"/>
        </w:rPr>
        <w:t>公开</w:t>
      </w:r>
      <w:r>
        <w:rPr>
          <w:rFonts w:hint="eastAsia" w:ascii="华文仿宋" w:hAnsi="华文仿宋" w:eastAsia="华文仿宋" w:cs="华文仿宋"/>
          <w:sz w:val="28"/>
          <w:szCs w:val="28"/>
        </w:rPr>
        <w:t>邀请</w:t>
      </w:r>
      <w:r>
        <w:rPr>
          <w:rFonts w:hint="eastAsia" w:ascii="华文仿宋" w:hAnsi="华文仿宋" w:eastAsia="华文仿宋" w:cs="华文仿宋"/>
          <w:sz w:val="28"/>
          <w:szCs w:val="28"/>
          <w:highlight w:val="none"/>
          <w:u w:val="single"/>
          <w:lang w:val="en-US" w:eastAsia="zh-CN"/>
        </w:rPr>
        <w:t>相关厂商及企业</w:t>
      </w:r>
      <w:r>
        <w:rPr>
          <w:rFonts w:hint="eastAsia" w:ascii="华文仿宋" w:hAnsi="华文仿宋" w:eastAsia="华文仿宋" w:cs="华文仿宋"/>
          <w:sz w:val="28"/>
          <w:szCs w:val="28"/>
        </w:rPr>
        <w:t>参加上述</w:t>
      </w:r>
      <w:r>
        <w:rPr>
          <w:rFonts w:hint="eastAsia" w:ascii="华文仿宋" w:hAnsi="华文仿宋" w:eastAsia="华文仿宋" w:cs="华文仿宋"/>
          <w:sz w:val="28"/>
          <w:szCs w:val="28"/>
          <w:lang w:val="en-US" w:eastAsia="zh-CN"/>
        </w:rPr>
        <w:t>设备</w:t>
      </w:r>
      <w:r>
        <w:rPr>
          <w:rFonts w:hint="eastAsia" w:ascii="华文仿宋" w:hAnsi="华文仿宋" w:eastAsia="华文仿宋" w:cs="华文仿宋"/>
          <w:sz w:val="28"/>
          <w:szCs w:val="28"/>
        </w:rPr>
        <w:t>的</w:t>
      </w:r>
      <w:r>
        <w:rPr>
          <w:rFonts w:hint="eastAsia" w:ascii="华文仿宋" w:hAnsi="华文仿宋" w:eastAsia="华文仿宋" w:cs="华文仿宋"/>
          <w:sz w:val="28"/>
          <w:szCs w:val="28"/>
          <w:lang w:val="en-US" w:eastAsia="zh-CN"/>
        </w:rPr>
        <w:t>技术</w:t>
      </w:r>
      <w:r>
        <w:rPr>
          <w:rFonts w:hint="eastAsia" w:ascii="华文仿宋" w:hAnsi="华文仿宋" w:eastAsia="华文仿宋" w:cs="华文仿宋"/>
          <w:sz w:val="28"/>
          <w:szCs w:val="28"/>
        </w:rPr>
        <w:t>需求</w:t>
      </w:r>
      <w:r>
        <w:rPr>
          <w:rFonts w:hint="eastAsia" w:ascii="华文仿宋" w:hAnsi="华文仿宋" w:eastAsia="华文仿宋" w:cs="华文仿宋"/>
          <w:sz w:val="28"/>
          <w:szCs w:val="28"/>
          <w:lang w:val="en-US" w:eastAsia="zh-CN"/>
        </w:rPr>
        <w:t>征集</w:t>
      </w:r>
      <w:r>
        <w:rPr>
          <w:rFonts w:hint="eastAsia" w:ascii="华文仿宋" w:hAnsi="华文仿宋" w:eastAsia="华文仿宋" w:cs="华文仿宋"/>
          <w:sz w:val="28"/>
          <w:szCs w:val="28"/>
        </w:rPr>
        <w:t>。</w:t>
      </w:r>
    </w:p>
    <w:p w14:paraId="6067C6B7">
      <w:pPr>
        <w:spacing w:line="520" w:lineRule="exact"/>
        <w:ind w:firstLine="561"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rPr>
        <w:t>2.</w:t>
      </w:r>
      <w:r>
        <w:rPr>
          <w:rFonts w:hint="eastAsia" w:ascii="华文仿宋" w:hAnsi="华文仿宋" w:eastAsia="华文仿宋" w:cs="华文仿宋"/>
          <w:b/>
          <w:bCs/>
          <w:sz w:val="28"/>
          <w:szCs w:val="28"/>
          <w:lang w:val="en-US" w:eastAsia="zh-CN"/>
        </w:rPr>
        <w:t>核心征集内容</w:t>
      </w:r>
    </w:p>
    <w:p w14:paraId="360E2C5D">
      <w:pPr>
        <w:spacing w:line="520" w:lineRule="exact"/>
        <w:ind w:firstLine="561"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2.1、基本目的：</w:t>
      </w:r>
    </w:p>
    <w:p w14:paraId="1BDE639F">
      <w:pPr>
        <w:spacing w:line="520" w:lineRule="exact"/>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了解相关产业发展、市场供给、同类采购项目历史成交信息</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相关产品前沿技术功能、软硬件参数</w:t>
      </w:r>
      <w:r>
        <w:rPr>
          <w:rFonts w:hint="eastAsia" w:ascii="华文仿宋" w:hAnsi="华文仿宋" w:eastAsia="华文仿宋" w:cs="华文仿宋"/>
          <w:sz w:val="28"/>
          <w:szCs w:val="28"/>
        </w:rPr>
        <w:t>，可能涉及的运行维护、升级更新、备品备件、耗材等后续采购，以及其他相关情况</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为项目采购方案编制提供基础资料</w:t>
      </w:r>
      <w:r>
        <w:rPr>
          <w:rFonts w:hint="eastAsia" w:ascii="华文仿宋" w:hAnsi="华文仿宋" w:eastAsia="华文仿宋" w:cs="华文仿宋"/>
          <w:sz w:val="28"/>
          <w:szCs w:val="28"/>
        </w:rPr>
        <w:t>。</w:t>
      </w:r>
    </w:p>
    <w:p w14:paraId="3F8938C0">
      <w:pPr>
        <w:spacing w:line="520" w:lineRule="exact"/>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（2）了解采购标的技术及商务要求：</w:t>
      </w:r>
    </w:p>
    <w:p w14:paraId="4D616519">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技术要求是指对采购标的的功能和质量要求，包括性能、材料、结构、外观、</w:t>
      </w:r>
      <w:r>
        <w:rPr>
          <w:rFonts w:hint="eastAsia" w:ascii="华文仿宋" w:hAnsi="华文仿宋" w:eastAsia="华文仿宋" w:cs="华文仿宋"/>
          <w:sz w:val="28"/>
          <w:szCs w:val="28"/>
          <w:lang w:val="en-US" w:eastAsia="zh-CN"/>
        </w:rPr>
        <w:t>软硬件参数、</w:t>
      </w:r>
      <w:r>
        <w:rPr>
          <w:rFonts w:hint="eastAsia" w:ascii="华文仿宋" w:hAnsi="华文仿宋" w:eastAsia="华文仿宋" w:cs="华文仿宋"/>
          <w:sz w:val="28"/>
          <w:szCs w:val="28"/>
        </w:rPr>
        <w:t>安全，或者服务内容和标准等。</w:t>
      </w:r>
    </w:p>
    <w:p w14:paraId="26016E96">
      <w:pPr>
        <w:spacing w:line="520" w:lineRule="exact"/>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rPr>
        <w:t>商务要求是指取得采购标的的时间、地点、财务和服务要求，包括交付的时</w:t>
      </w:r>
      <w:r>
        <w:rPr>
          <w:rFonts w:hint="eastAsia" w:ascii="华文仿宋" w:hAnsi="华文仿宋" w:eastAsia="华文仿宋" w:cs="华文仿宋"/>
          <w:sz w:val="28"/>
          <w:szCs w:val="28"/>
          <w:lang w:val="en-US" w:eastAsia="zh-CN"/>
        </w:rPr>
        <w:t>间</w:t>
      </w:r>
      <w:r>
        <w:rPr>
          <w:rFonts w:hint="eastAsia" w:ascii="华文仿宋" w:hAnsi="华文仿宋" w:eastAsia="华文仿宋" w:cs="华文仿宋"/>
          <w:sz w:val="28"/>
          <w:szCs w:val="28"/>
        </w:rPr>
        <w:t>和地点，付款进度和方式，包装和运输，售后服务，保险等。</w:t>
      </w:r>
    </w:p>
    <w:p w14:paraId="153CE446">
      <w:pPr>
        <w:spacing w:line="520" w:lineRule="exact"/>
        <w:ind w:firstLine="561"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2.2、基本要求：</w:t>
      </w:r>
    </w:p>
    <w:p w14:paraId="34EF9FBA">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应征方案需为一体化、全流程、可落地、可运维的完整解决方案，兼顾技术先进性、</w:t>
      </w:r>
      <w:r>
        <w:rPr>
          <w:rFonts w:hint="eastAsia" w:ascii="华文仿宋" w:hAnsi="华文仿宋" w:eastAsia="华文仿宋" w:cs="华文仿宋"/>
          <w:sz w:val="28"/>
          <w:szCs w:val="28"/>
          <w:lang w:val="en-US" w:eastAsia="zh-CN"/>
        </w:rPr>
        <w:t>经济合理性、</w:t>
      </w:r>
      <w:r>
        <w:rPr>
          <w:rFonts w:hint="eastAsia" w:ascii="华文仿宋" w:hAnsi="华文仿宋" w:eastAsia="华文仿宋" w:cs="华文仿宋"/>
          <w:sz w:val="28"/>
          <w:szCs w:val="28"/>
        </w:rPr>
        <w:t>环境适配性、操作便捷性与合规合法性，</w:t>
      </w:r>
      <w:r>
        <w:rPr>
          <w:rFonts w:hint="eastAsia" w:ascii="华文仿宋" w:hAnsi="华文仿宋" w:eastAsia="华文仿宋" w:cs="华文仿宋"/>
          <w:sz w:val="28"/>
          <w:szCs w:val="28"/>
          <w:lang w:val="en-US" w:eastAsia="zh-CN"/>
        </w:rPr>
        <w:t>方案实施</w:t>
      </w:r>
      <w:r>
        <w:rPr>
          <w:rFonts w:hint="eastAsia" w:ascii="华文仿宋" w:hAnsi="华文仿宋" w:eastAsia="华文仿宋" w:cs="华文仿宋"/>
          <w:sz w:val="28"/>
          <w:szCs w:val="28"/>
        </w:rPr>
        <w:t>全程符合国家</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行业、省</w:t>
      </w:r>
      <w:r>
        <w:rPr>
          <w:rFonts w:hint="eastAsia" w:ascii="华文仿宋" w:hAnsi="华文仿宋" w:eastAsia="华文仿宋" w:cs="华文仿宋"/>
          <w:sz w:val="28"/>
          <w:szCs w:val="28"/>
        </w:rPr>
        <w:t>相关法律法规。</w:t>
      </w:r>
    </w:p>
    <w:p w14:paraId="72DD4E31">
      <w:pPr>
        <w:spacing w:line="5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2</w:t>
      </w:r>
      <w:r>
        <w:rPr>
          <w:rFonts w:hint="eastAsia" w:ascii="华文仿宋" w:hAnsi="华文仿宋" w:eastAsia="华文仿宋" w:cs="华文仿宋"/>
          <w:b/>
          <w:bCs/>
          <w:sz w:val="28"/>
          <w:szCs w:val="28"/>
          <w:lang w:val="en-US" w:eastAsia="zh-CN"/>
        </w:rPr>
        <w:t>.3、</w:t>
      </w:r>
      <w:r>
        <w:rPr>
          <w:rFonts w:hint="eastAsia" w:ascii="华文仿宋" w:hAnsi="华文仿宋" w:eastAsia="华文仿宋" w:cs="华文仿宋"/>
          <w:b/>
          <w:bCs/>
          <w:sz w:val="28"/>
          <w:szCs w:val="28"/>
        </w:rPr>
        <w:t>基本技术与服务需求：</w:t>
      </w:r>
    </w:p>
    <w:p w14:paraId="6146A047">
      <w:pPr>
        <w:spacing w:line="520" w:lineRule="exact"/>
        <w:ind w:firstLine="560" w:firstLineChars="200"/>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lang w:val="en-US" w:eastAsia="zh-CN"/>
        </w:rPr>
        <w:t>1</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lang w:val="en-US" w:eastAsia="zh-CN"/>
        </w:rPr>
        <w:t>主要技术要求</w:t>
      </w:r>
    </w:p>
    <w:p w14:paraId="3B7AD20A">
      <w:pPr>
        <w:spacing w:line="520" w:lineRule="exact"/>
        <w:ind w:firstLine="560" w:firstLineChars="200"/>
        <w:rPr>
          <w:rFonts w:hint="eastAsia" w:ascii="华文仿宋" w:hAnsi="华文仿宋" w:eastAsia="华文仿宋" w:cs="华文仿宋"/>
          <w:sz w:val="28"/>
          <w:szCs w:val="28"/>
          <w:highlight w:val="yellow"/>
          <w:lang w:val="en-US" w:eastAsia="zh-CN"/>
        </w:rPr>
      </w:pPr>
      <w:r>
        <w:rPr>
          <w:rFonts w:hint="eastAsia" w:ascii="华文仿宋" w:hAnsi="华文仿宋" w:eastAsia="华文仿宋" w:cs="华文仿宋"/>
          <w:sz w:val="28"/>
          <w:szCs w:val="28"/>
          <w:highlight w:val="none"/>
          <w:lang w:val="en-US" w:eastAsia="zh-CN"/>
        </w:rPr>
        <w:t>1）一体化平台设计，可以同时集成搭载三维探地雷达、3D激光相机、多元传感定位模块、数据采集传输处理系统，实时适应路况变化，并支持模块化功能拓展。</w:t>
      </w:r>
    </w:p>
    <w:p w14:paraId="7D8A35A1">
      <w:pPr>
        <w:spacing w:line="520" w:lineRule="exact"/>
        <w:ind w:firstLine="560" w:firstLineChars="200"/>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2）功能模块及参数要求</w:t>
      </w:r>
    </w:p>
    <w:tbl>
      <w:tblPr>
        <w:tblStyle w:val="10"/>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13"/>
        <w:gridCol w:w="5801"/>
      </w:tblGrid>
      <w:tr w14:paraId="7122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27A2411A">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序号</w:t>
            </w:r>
          </w:p>
        </w:tc>
        <w:tc>
          <w:tcPr>
            <w:tcW w:w="1075" w:type="pct"/>
            <w:vAlign w:val="center"/>
          </w:tcPr>
          <w:p w14:paraId="273489B0">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功能模块</w:t>
            </w:r>
          </w:p>
        </w:tc>
        <w:tc>
          <w:tcPr>
            <w:tcW w:w="3439" w:type="pct"/>
          </w:tcPr>
          <w:p w14:paraId="16F4960B">
            <w:pPr>
              <w:spacing w:line="520" w:lineRule="exact"/>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主要技术参数要求</w:t>
            </w:r>
          </w:p>
        </w:tc>
      </w:tr>
      <w:tr w14:paraId="2AA7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0E9AE53B">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1</w:t>
            </w:r>
          </w:p>
        </w:tc>
        <w:tc>
          <w:tcPr>
            <w:tcW w:w="1075" w:type="pct"/>
            <w:vAlign w:val="center"/>
          </w:tcPr>
          <w:p w14:paraId="3E2A983A">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车辆搭载平台</w:t>
            </w:r>
          </w:p>
        </w:tc>
        <w:tc>
          <w:tcPr>
            <w:tcW w:w="3439" w:type="pct"/>
          </w:tcPr>
          <w:p w14:paraId="13EB8036">
            <w:pPr>
              <w:numPr>
                <w:ilvl w:val="0"/>
                <w:numId w:val="1"/>
              </w:num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可便捷收纳、部署检测设备；</w:t>
            </w:r>
          </w:p>
          <w:p w14:paraId="61C46C7D">
            <w:pPr>
              <w:numPr>
                <w:ilvl w:val="0"/>
                <w:numId w:val="1"/>
              </w:num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具有工信部公告，可合法上牌；</w:t>
            </w:r>
          </w:p>
          <w:p w14:paraId="08B7D457">
            <w:pPr>
              <w:numPr>
                <w:ilvl w:val="0"/>
                <w:numId w:val="1"/>
              </w:numPr>
              <w:spacing w:line="520" w:lineRule="exact"/>
              <w:rPr>
                <w:rFonts w:hint="default" w:ascii="华文仿宋" w:hAnsi="华文仿宋" w:eastAsia="华文仿宋" w:cs="华文仿宋"/>
                <w:sz w:val="24"/>
                <w:szCs w:val="24"/>
                <w:highlight w:val="none"/>
                <w:vertAlign w:val="baseline"/>
                <w:lang w:val="en-US" w:eastAsia="zh-CN"/>
              </w:rPr>
            </w:pPr>
            <w:r>
              <w:rPr>
                <w:rFonts w:hint="default" w:ascii="华文仿宋" w:hAnsi="华文仿宋" w:eastAsia="华文仿宋" w:cs="华文仿宋"/>
                <w:sz w:val="24"/>
                <w:szCs w:val="24"/>
                <w:highlight w:val="none"/>
                <w:vertAlign w:val="baseline"/>
                <w:lang w:val="en-US" w:eastAsia="zh-CN"/>
              </w:rPr>
              <w:t>配备采集电控系统</w:t>
            </w:r>
            <w:r>
              <w:rPr>
                <w:rFonts w:hint="eastAsia" w:ascii="华文仿宋" w:hAnsi="华文仿宋" w:eastAsia="华文仿宋" w:cs="华文仿宋"/>
                <w:sz w:val="24"/>
                <w:szCs w:val="24"/>
                <w:highlight w:val="none"/>
                <w:vertAlign w:val="baseline"/>
                <w:lang w:val="en-US" w:eastAsia="zh-CN"/>
              </w:rPr>
              <w:t>；</w:t>
            </w:r>
          </w:p>
        </w:tc>
      </w:tr>
      <w:tr w14:paraId="67A3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1F5E468F">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2</w:t>
            </w:r>
          </w:p>
        </w:tc>
        <w:tc>
          <w:tcPr>
            <w:tcW w:w="1075" w:type="pct"/>
            <w:vAlign w:val="center"/>
          </w:tcPr>
          <w:p w14:paraId="63D797DF">
            <w:pPr>
              <w:spacing w:line="520" w:lineRule="exact"/>
              <w:jc w:val="center"/>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三维探地雷达</w:t>
            </w:r>
          </w:p>
        </w:tc>
        <w:tc>
          <w:tcPr>
            <w:tcW w:w="3439" w:type="pct"/>
          </w:tcPr>
          <w:p w14:paraId="3F5C9959">
            <w:pPr>
              <w:numPr>
                <w:ilvl w:val="0"/>
                <w:numId w:val="2"/>
              </w:num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支持多频率、不少于10通道；</w:t>
            </w:r>
          </w:p>
          <w:p w14:paraId="162084D8">
            <w:pPr>
              <w:numPr>
                <w:ilvl w:val="0"/>
                <w:numId w:val="2"/>
              </w:numPr>
              <w:spacing w:line="520" w:lineRule="exact"/>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检测宽度不少于1.8m；检测深度不低于80cm，横向分辨率不低于10cm，纵向分辨率不低于8cm；</w:t>
            </w:r>
          </w:p>
          <w:p w14:paraId="4C0B5744">
            <w:pPr>
              <w:numPr>
                <w:ilvl w:val="0"/>
                <w:numId w:val="2"/>
              </w:numPr>
              <w:spacing w:line="520" w:lineRule="exact"/>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最大工作车速不低于60km/h，连续工作时间不少于8h；</w:t>
            </w:r>
          </w:p>
        </w:tc>
      </w:tr>
      <w:tr w14:paraId="4736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4E848407">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w:t>
            </w:r>
          </w:p>
        </w:tc>
        <w:tc>
          <w:tcPr>
            <w:tcW w:w="1075" w:type="pct"/>
            <w:vAlign w:val="center"/>
          </w:tcPr>
          <w:p w14:paraId="4FF77EC7">
            <w:pPr>
              <w:spacing w:line="520" w:lineRule="exact"/>
              <w:jc w:val="center"/>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采集电控系统</w:t>
            </w:r>
          </w:p>
        </w:tc>
        <w:tc>
          <w:tcPr>
            <w:tcW w:w="3439" w:type="pct"/>
          </w:tcPr>
          <w:p w14:paraId="6FB95524">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1、电池供电，额定续航时间不低于8h；</w:t>
            </w:r>
          </w:p>
          <w:p w14:paraId="70182EF6">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2、具备开机对定位模块、传感器状态模拟触发自检的功能；</w:t>
            </w:r>
          </w:p>
          <w:p w14:paraId="384C729C">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3、具备相机、雷达同步触发功能；</w:t>
            </w:r>
          </w:p>
          <w:p w14:paraId="5520F0F3">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4、机上存储空间2TB；</w:t>
            </w:r>
          </w:p>
          <w:p w14:paraId="0E9FEEB9">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5、采集过程中自动校验触发脉冲数量与实际采集数据数量，即自动监测数据是否丢失；</w:t>
            </w:r>
          </w:p>
        </w:tc>
      </w:tr>
      <w:tr w14:paraId="0721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474C977C">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4</w:t>
            </w:r>
          </w:p>
        </w:tc>
        <w:tc>
          <w:tcPr>
            <w:tcW w:w="1075" w:type="pct"/>
            <w:vAlign w:val="center"/>
          </w:tcPr>
          <w:p w14:paraId="70F3071C">
            <w:pPr>
              <w:spacing w:line="520" w:lineRule="exact"/>
              <w:jc w:val="center"/>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多元传感定位模块</w:t>
            </w:r>
          </w:p>
        </w:tc>
        <w:tc>
          <w:tcPr>
            <w:tcW w:w="3439" w:type="pct"/>
          </w:tcPr>
          <w:p w14:paraId="651928FD">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1、支持经纬度桩号定位与检测数据融合定位，精度不低于1.0m；</w:t>
            </w:r>
          </w:p>
          <w:p w14:paraId="63955199">
            <w:pPr>
              <w:spacing w:line="520" w:lineRule="exact"/>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2、提供与同步采集数据同一时钟的经纬度信息；</w:t>
            </w:r>
          </w:p>
          <w:p w14:paraId="0BA316D4">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3、适应山区、隧道等复杂工况的定位需求。</w:t>
            </w:r>
          </w:p>
        </w:tc>
      </w:tr>
      <w:tr w14:paraId="798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052C09CC">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5</w:t>
            </w:r>
          </w:p>
        </w:tc>
        <w:tc>
          <w:tcPr>
            <w:tcW w:w="1075" w:type="pct"/>
            <w:vAlign w:val="center"/>
          </w:tcPr>
          <w:p w14:paraId="19968A25">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3D激光相机</w:t>
            </w:r>
          </w:p>
        </w:tc>
        <w:tc>
          <w:tcPr>
            <w:tcW w:w="3439" w:type="pct"/>
          </w:tcPr>
          <w:p w14:paraId="23C346A3">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1、有效检测宽度不少于3.75m；</w:t>
            </w:r>
          </w:p>
          <w:p w14:paraId="31D94EBC">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2、同时采集路表灰度图像和深度点云图像；</w:t>
            </w:r>
          </w:p>
          <w:p w14:paraId="27D137CA">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3、可同时检测裂缝等平面型病害和坑槽等竖向形变型病害；</w:t>
            </w:r>
          </w:p>
          <w:p w14:paraId="348F8AF9">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3、路面水平横向、水平纵向、竖向形变像素分辨率不低于1mm；</w:t>
            </w:r>
          </w:p>
          <w:p w14:paraId="62E7CEFE">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4、横纵向长度测量偏差≤5%；</w:t>
            </w:r>
          </w:p>
          <w:p w14:paraId="784E8BC6">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5、路面损坏面积示值相对误差±10%；</w:t>
            </w:r>
          </w:p>
          <w:p w14:paraId="091F42C0">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6、不受光照强弱、阴影等影响。</w:t>
            </w:r>
          </w:p>
        </w:tc>
      </w:tr>
      <w:tr w14:paraId="3287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3FCC0293">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6</w:t>
            </w:r>
          </w:p>
        </w:tc>
        <w:tc>
          <w:tcPr>
            <w:tcW w:w="1075" w:type="pct"/>
            <w:vAlign w:val="center"/>
          </w:tcPr>
          <w:p w14:paraId="50ACC2B3">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数据采集处理分析系统</w:t>
            </w:r>
          </w:p>
        </w:tc>
        <w:tc>
          <w:tcPr>
            <w:tcW w:w="3439" w:type="pct"/>
          </w:tcPr>
          <w:p w14:paraId="4C6D6310">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1、支持多人浏览器访问协同在同一工程分析数据，分析结果共享显示；</w:t>
            </w:r>
          </w:p>
          <w:p w14:paraId="48633A2E">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2、具有图像和三维探地雷达数据处理与拼接功能；</w:t>
            </w:r>
          </w:p>
          <w:p w14:paraId="1D476651">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3、具有激光相机图像和三维探地雷达数据对比分析功能，位置偏差不超过20cm；</w:t>
            </w:r>
          </w:p>
          <w:p w14:paraId="3AA319E7">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4、可在同一数据处理平台对探地雷达数据、3D表观等数据“一张图”浏览分析；</w:t>
            </w:r>
          </w:p>
          <w:p w14:paraId="40C562C4">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5、支持三维探地雷达、表观病害AI自动识别与分类功能，对于常规路面的数据处理结果可明显分辨目标，支持手动调整预处理功能，自动记录病害标注时的图像、经纬度，自动计算病害影响面积；</w:t>
            </w:r>
          </w:p>
          <w:p w14:paraId="020D8181">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6、支持构建道路二维、三维数字孪生模型，可在同一实景模型中显示表观病害、地下病害、地下管线等数字化对象；</w:t>
            </w:r>
          </w:p>
          <w:p w14:paraId="09BD80E0">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7、具有分析成果一键导出功能，包括病害列表、病害分布CAD、病害卡等；</w:t>
            </w:r>
          </w:p>
        </w:tc>
      </w:tr>
      <w:tr w14:paraId="5303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3A12380A">
            <w:pPr>
              <w:spacing w:line="520" w:lineRule="exact"/>
              <w:jc w:val="center"/>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7</w:t>
            </w:r>
          </w:p>
        </w:tc>
        <w:tc>
          <w:tcPr>
            <w:tcW w:w="1075" w:type="pct"/>
            <w:vAlign w:val="center"/>
          </w:tcPr>
          <w:p w14:paraId="5DE7765C">
            <w:pPr>
              <w:spacing w:line="520" w:lineRule="exact"/>
              <w:jc w:val="center"/>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售后及系统服务</w:t>
            </w:r>
          </w:p>
        </w:tc>
        <w:tc>
          <w:tcPr>
            <w:tcW w:w="3439" w:type="pct"/>
          </w:tcPr>
          <w:p w14:paraId="710CAAAA">
            <w:pPr>
              <w:spacing w:line="520" w:lineRule="exact"/>
              <w:rPr>
                <w:rFonts w:hint="default"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1、保证设备主要检测功能满足计量认证要求，通过行业相应检定校准；</w:t>
            </w:r>
          </w:p>
          <w:p w14:paraId="48FB4351">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2、全部硬件质保期不少于1年，雷达天线/线缆、雷达主控、激光器、定位天线非人为损坏或性能下降3年内免费维修或更换；</w:t>
            </w:r>
          </w:p>
          <w:p w14:paraId="48E76CEF">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3、提供理论培训、实操培训、伴随培训相结合培训体系，由供应商提供具有道路病害检测行业资质的单位开展实际工程伴随培训，包括数据采集、数据处理分析、设备维护，免费提供设备交付6个月内、30公里车道的工程全流程伴随培训。</w:t>
            </w:r>
          </w:p>
          <w:p w14:paraId="66482C3E">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4、提供客户方服务器软件部署服务，支持不少于5年内已交付软件功能免费更新、培训及升级。</w:t>
            </w:r>
          </w:p>
          <w:p w14:paraId="34A1993D">
            <w:pPr>
              <w:spacing w:line="520" w:lineRule="exact"/>
              <w:rPr>
                <w:rFonts w:hint="eastAsia" w:ascii="华文仿宋" w:hAnsi="华文仿宋" w:eastAsia="华文仿宋" w:cs="华文仿宋"/>
                <w:sz w:val="24"/>
                <w:szCs w:val="24"/>
                <w:highlight w:val="none"/>
                <w:vertAlign w:val="baseline"/>
                <w:lang w:val="en-US" w:eastAsia="zh-CN"/>
              </w:rPr>
            </w:pPr>
            <w:r>
              <w:rPr>
                <w:rFonts w:hint="eastAsia" w:ascii="华文仿宋" w:hAnsi="华文仿宋" w:eastAsia="华文仿宋" w:cs="华文仿宋"/>
                <w:sz w:val="24"/>
                <w:szCs w:val="24"/>
                <w:highlight w:val="none"/>
                <w:vertAlign w:val="baseline"/>
                <w:lang w:val="en-US" w:eastAsia="zh-CN"/>
              </w:rPr>
              <w:t>5、提供7*24小时远程技术支持服务，现场故障远程协助6小时内解决，涉及部件维修</w:t>
            </w:r>
            <w:bookmarkStart w:id="0" w:name="_GoBack"/>
            <w:bookmarkEnd w:id="0"/>
            <w:r>
              <w:rPr>
                <w:rFonts w:hint="eastAsia" w:ascii="华文仿宋" w:hAnsi="华文仿宋" w:eastAsia="华文仿宋" w:cs="华文仿宋"/>
                <w:sz w:val="24"/>
                <w:szCs w:val="24"/>
                <w:highlight w:val="none"/>
                <w:vertAlign w:val="baseline"/>
                <w:lang w:val="en-US" w:eastAsia="zh-CN"/>
              </w:rPr>
              <w:t>或更换72小时内解决，如需返厂维修可提供同型号备用部件或整机。</w:t>
            </w:r>
          </w:p>
        </w:tc>
      </w:tr>
    </w:tbl>
    <w:p w14:paraId="06E4CFD3">
      <w:pPr>
        <w:spacing w:line="520" w:lineRule="exact"/>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商务与报价：提供详细报价清单，包含设备购置费、系统集成费</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安装调试费、培训费、运维费、税费等全费用包干报价，报价合理透明，</w:t>
      </w:r>
      <w:r>
        <w:rPr>
          <w:rFonts w:hint="eastAsia" w:ascii="华文仿宋" w:hAnsi="华文仿宋" w:eastAsia="华文仿宋" w:cs="华文仿宋"/>
          <w:sz w:val="28"/>
          <w:szCs w:val="28"/>
          <w:lang w:val="en-US" w:eastAsia="zh-CN"/>
        </w:rPr>
        <w:t>无年费、</w:t>
      </w:r>
      <w:r>
        <w:rPr>
          <w:rFonts w:hint="eastAsia" w:ascii="华文仿宋" w:hAnsi="华文仿宋" w:eastAsia="华文仿宋" w:cs="华文仿宋"/>
          <w:sz w:val="28"/>
          <w:szCs w:val="28"/>
        </w:rPr>
        <w:t>无隐形收费。</w:t>
      </w:r>
    </w:p>
    <w:p w14:paraId="7968BDF4">
      <w:pPr>
        <w:spacing w:line="520" w:lineRule="exact"/>
        <w:ind w:firstLine="561"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3.应征方资格要求</w:t>
      </w:r>
    </w:p>
    <w:p w14:paraId="5BC671E1">
      <w:pPr>
        <w:spacing w:line="520" w:lineRule="exact"/>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（1）具有独立承担民事责任的能力（为独立法人机</w:t>
      </w:r>
      <w:r>
        <w:rPr>
          <w:rFonts w:hint="eastAsia" w:ascii="华文仿宋" w:hAnsi="华文仿宋" w:eastAsia="华文仿宋" w:cs="华文仿宋"/>
          <w:b w:val="0"/>
          <w:bCs w:val="0"/>
          <w:sz w:val="28"/>
          <w:szCs w:val="28"/>
          <w:highlight w:val="none"/>
          <w:lang w:val="en-US" w:eastAsia="zh-CN"/>
        </w:rPr>
        <w:t>构</w:t>
      </w:r>
      <w:r>
        <w:rPr>
          <w:rFonts w:hint="eastAsia" w:ascii="华文仿宋" w:hAnsi="华文仿宋" w:eastAsia="华文仿宋" w:cs="华文仿宋"/>
          <w:b w:val="0"/>
          <w:bCs w:val="0"/>
          <w:sz w:val="28"/>
          <w:szCs w:val="28"/>
          <w:lang w:val="en-US" w:eastAsia="zh-CN"/>
        </w:rPr>
        <w:t>）。</w:t>
      </w:r>
    </w:p>
    <w:p w14:paraId="287A9467">
      <w:pPr>
        <w:spacing w:line="520" w:lineRule="exact"/>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（2）具备履行合同所必需的专业技术团队、核心设备及服务能力，拥有</w:t>
      </w:r>
      <w:r>
        <w:rPr>
          <w:rFonts w:hint="eastAsia" w:ascii="华文仿宋" w:hAnsi="华文仿宋" w:eastAsia="华文仿宋" w:cs="华文仿宋"/>
          <w:sz w:val="28"/>
          <w:szCs w:val="28"/>
        </w:rPr>
        <w:t>三维探地雷达及激光3D</w:t>
      </w:r>
      <w:r>
        <w:rPr>
          <w:rFonts w:hint="eastAsia" w:ascii="华文仿宋" w:hAnsi="华文仿宋" w:eastAsia="华文仿宋" w:cs="华文仿宋"/>
          <w:sz w:val="28"/>
          <w:szCs w:val="28"/>
          <w:lang w:eastAsia="zh-CN"/>
        </w:rPr>
        <w:t>相机道路检测车</w:t>
      </w:r>
      <w:r>
        <w:rPr>
          <w:rFonts w:hint="eastAsia" w:ascii="华文仿宋" w:hAnsi="华文仿宋" w:eastAsia="华文仿宋" w:cs="华文仿宋"/>
          <w:b w:val="0"/>
          <w:bCs w:val="0"/>
          <w:sz w:val="28"/>
          <w:szCs w:val="28"/>
          <w:lang w:val="en-US" w:eastAsia="zh-CN"/>
        </w:rPr>
        <w:t>相关研发、生产或销售等相关经验。</w:t>
      </w:r>
    </w:p>
    <w:p w14:paraId="270B5CEB">
      <w:pPr>
        <w:spacing w:line="520" w:lineRule="exact"/>
        <w:ind w:firstLine="561"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4.应征材料编制要求（格式自拟）</w:t>
      </w:r>
    </w:p>
    <w:p w14:paraId="42817AB5">
      <w:pPr>
        <w:spacing w:line="5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w:t>
      </w:r>
      <w:r>
        <w:rPr>
          <w:rFonts w:hint="eastAsia" w:ascii="华文仿宋" w:hAnsi="华文仿宋" w:eastAsia="华文仿宋" w:cs="华文仿宋"/>
          <w:b/>
          <w:bCs/>
          <w:sz w:val="28"/>
          <w:szCs w:val="28"/>
          <w:lang w:eastAsia="zh-CN"/>
        </w:rPr>
        <w:t>1</w:t>
      </w:r>
      <w:r>
        <w:rPr>
          <w:rFonts w:hint="eastAsia" w:ascii="华文仿宋" w:hAnsi="华文仿宋" w:eastAsia="华文仿宋" w:cs="华文仿宋"/>
          <w:b/>
          <w:bCs/>
          <w:sz w:val="28"/>
          <w:szCs w:val="28"/>
        </w:rPr>
        <w:t>）基础资格文件：</w:t>
      </w:r>
    </w:p>
    <w:p w14:paraId="6171A95A">
      <w:pPr>
        <w:spacing w:line="5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营业执照副本复印件、同类项目业绩证明材料（1个案例即可），所有复印件均须加盖单位公章</w:t>
      </w:r>
      <w:r>
        <w:rPr>
          <w:rFonts w:hint="eastAsia" w:ascii="华文仿宋" w:hAnsi="华文仿宋" w:eastAsia="华文仿宋" w:cs="华文仿宋"/>
          <w:b w:val="0"/>
          <w:bCs w:val="0"/>
          <w:sz w:val="28"/>
          <w:szCs w:val="28"/>
          <w:lang w:eastAsia="zh-CN"/>
        </w:rPr>
        <w:t>（</w:t>
      </w:r>
      <w:r>
        <w:rPr>
          <w:rFonts w:hint="eastAsia" w:ascii="华文仿宋" w:hAnsi="华文仿宋" w:eastAsia="华文仿宋" w:cs="华文仿宋"/>
          <w:b w:val="0"/>
          <w:bCs w:val="0"/>
          <w:sz w:val="28"/>
          <w:szCs w:val="28"/>
          <w:lang w:val="en-US" w:eastAsia="zh-CN"/>
        </w:rPr>
        <w:t>或自然人亲笔签名</w:t>
      </w:r>
      <w:r>
        <w:rPr>
          <w:rFonts w:hint="eastAsia" w:ascii="华文仿宋" w:hAnsi="华文仿宋" w:eastAsia="华文仿宋" w:cs="华文仿宋"/>
          <w:b w:val="0"/>
          <w:bCs w:val="0"/>
          <w:sz w:val="28"/>
          <w:szCs w:val="28"/>
          <w:lang w:eastAsia="zh-CN"/>
        </w:rPr>
        <w:t>）</w:t>
      </w:r>
      <w:r>
        <w:rPr>
          <w:rFonts w:hint="eastAsia" w:ascii="华文仿宋" w:hAnsi="华文仿宋" w:eastAsia="华文仿宋" w:cs="华文仿宋"/>
          <w:b w:val="0"/>
          <w:bCs w:val="0"/>
          <w:sz w:val="28"/>
          <w:szCs w:val="28"/>
        </w:rPr>
        <w:t>。</w:t>
      </w:r>
    </w:p>
    <w:p w14:paraId="44827768">
      <w:pPr>
        <w:spacing w:line="5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2</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技术方案文件：</w:t>
      </w:r>
    </w:p>
    <w:p w14:paraId="7C818B9E">
      <w:pPr>
        <w:spacing w:line="5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项目理解与需求分析、总体技术架构、核心技术路线、核心设备技术参数及性能指标、系统部署方案、</w:t>
      </w:r>
      <w:r>
        <w:rPr>
          <w:rFonts w:hint="eastAsia" w:ascii="华文仿宋" w:hAnsi="华文仿宋" w:eastAsia="华文仿宋" w:cs="华文仿宋"/>
          <w:b w:val="0"/>
          <w:bCs w:val="0"/>
          <w:sz w:val="28"/>
          <w:szCs w:val="28"/>
          <w:lang w:val="en-US" w:eastAsia="zh-CN"/>
        </w:rPr>
        <w:t>项目</w:t>
      </w:r>
      <w:r>
        <w:rPr>
          <w:rFonts w:hint="eastAsia" w:ascii="华文仿宋" w:hAnsi="华文仿宋" w:eastAsia="华文仿宋" w:cs="华文仿宋"/>
          <w:b w:val="0"/>
          <w:bCs w:val="0"/>
          <w:sz w:val="28"/>
          <w:szCs w:val="28"/>
        </w:rPr>
        <w:t>实施计划、质量保障措施、风险分析及应对方案、运维保障及培训方案等。</w:t>
      </w:r>
    </w:p>
    <w:p w14:paraId="0236B867">
      <w:pPr>
        <w:spacing w:line="5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3</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商务文件：</w:t>
      </w:r>
    </w:p>
    <w:p w14:paraId="23E822A1">
      <w:pPr>
        <w:spacing w:line="5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报价清单、总报价、</w:t>
      </w:r>
      <w:r>
        <w:rPr>
          <w:rFonts w:hint="eastAsia" w:ascii="华文仿宋" w:hAnsi="华文仿宋" w:eastAsia="华文仿宋" w:cs="华文仿宋"/>
          <w:b w:val="0"/>
          <w:bCs w:val="0"/>
          <w:sz w:val="28"/>
          <w:szCs w:val="28"/>
          <w:lang w:val="en-US" w:eastAsia="zh-CN"/>
        </w:rPr>
        <w:t>实施周期</w:t>
      </w:r>
      <w:r>
        <w:rPr>
          <w:rFonts w:hint="eastAsia" w:ascii="华文仿宋" w:hAnsi="华文仿宋" w:eastAsia="华文仿宋" w:cs="华文仿宋"/>
          <w:b w:val="0"/>
          <w:bCs w:val="0"/>
          <w:sz w:val="28"/>
          <w:szCs w:val="28"/>
        </w:rPr>
        <w:t>承诺、质保期承诺、付款方式、售后服务承诺等核心商务条款。</w:t>
      </w:r>
    </w:p>
    <w:p w14:paraId="4B6EF05F">
      <w:pPr>
        <w:spacing w:line="5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w:t>
      </w:r>
      <w:r>
        <w:rPr>
          <w:rFonts w:hint="eastAsia" w:ascii="华文仿宋" w:hAnsi="华文仿宋" w:eastAsia="华文仿宋" w:cs="华文仿宋"/>
          <w:b/>
          <w:bCs/>
          <w:sz w:val="28"/>
          <w:szCs w:val="28"/>
          <w:lang w:val="en-US" w:eastAsia="zh-CN"/>
        </w:rPr>
        <w:t>4</w:t>
      </w:r>
      <w:r>
        <w:rPr>
          <w:rFonts w:hint="eastAsia" w:ascii="华文仿宋" w:hAnsi="华文仿宋" w:eastAsia="华文仿宋" w:cs="华文仿宋"/>
          <w:b/>
          <w:bCs/>
          <w:sz w:val="28"/>
          <w:szCs w:val="28"/>
        </w:rPr>
        <w:t>）递交要求只接收电子材料：</w:t>
      </w:r>
    </w:p>
    <w:p w14:paraId="1AA7FA19">
      <w:pPr>
        <w:spacing w:line="5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PDF格式文件（</w:t>
      </w:r>
      <w:r>
        <w:rPr>
          <w:rFonts w:hint="eastAsia" w:ascii="华文仿宋" w:hAnsi="华文仿宋" w:eastAsia="华文仿宋" w:cs="华文仿宋"/>
          <w:b w:val="0"/>
          <w:bCs w:val="0"/>
          <w:sz w:val="28"/>
          <w:szCs w:val="28"/>
          <w:lang w:val="en-US" w:eastAsia="zh-CN"/>
        </w:rPr>
        <w:t>需</w:t>
      </w:r>
      <w:r>
        <w:rPr>
          <w:rFonts w:hint="eastAsia" w:ascii="华文仿宋" w:hAnsi="华文仿宋" w:eastAsia="华文仿宋" w:cs="华文仿宋"/>
          <w:b w:val="0"/>
          <w:bCs w:val="0"/>
          <w:sz w:val="28"/>
          <w:szCs w:val="28"/>
        </w:rPr>
        <w:t>加盖公章</w:t>
      </w:r>
      <w:r>
        <w:rPr>
          <w:rFonts w:hint="eastAsia" w:ascii="华文仿宋" w:hAnsi="华文仿宋" w:eastAsia="华文仿宋" w:cs="华文仿宋"/>
          <w:b w:val="0"/>
          <w:bCs w:val="0"/>
          <w:sz w:val="28"/>
          <w:szCs w:val="28"/>
          <w:lang w:val="en-US" w:eastAsia="zh-CN"/>
        </w:rPr>
        <w:t>或自然人亲笔签名扫描</w:t>
      </w:r>
      <w:r>
        <w:rPr>
          <w:rFonts w:hint="eastAsia" w:ascii="华文仿宋" w:hAnsi="华文仿宋" w:eastAsia="华文仿宋" w:cs="华文仿宋"/>
          <w:b w:val="0"/>
          <w:bCs w:val="0"/>
          <w:sz w:val="28"/>
          <w:szCs w:val="28"/>
        </w:rPr>
        <w:t>）应征材料须内容完整、数据真实、逻辑清晰，字迹清晰可辨。</w:t>
      </w:r>
    </w:p>
    <w:p w14:paraId="27829493">
      <w:pPr>
        <w:spacing w:line="520" w:lineRule="exact"/>
        <w:ind w:firstLine="561"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5.时间安排</w:t>
      </w:r>
    </w:p>
    <w:p w14:paraId="222AAAB6">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请</w:t>
      </w:r>
      <w:r>
        <w:rPr>
          <w:rFonts w:hint="eastAsia" w:ascii="华文仿宋" w:hAnsi="华文仿宋" w:eastAsia="华文仿宋" w:cs="华文仿宋"/>
          <w:sz w:val="28"/>
          <w:szCs w:val="28"/>
          <w:lang w:val="en-US" w:eastAsia="zh-CN"/>
        </w:rPr>
        <w:t>有意向的机构或个人</w:t>
      </w:r>
      <w:r>
        <w:rPr>
          <w:rFonts w:hint="eastAsia" w:ascii="华文仿宋" w:hAnsi="华文仿宋" w:eastAsia="华文仿宋" w:cs="华文仿宋"/>
          <w:sz w:val="28"/>
          <w:szCs w:val="28"/>
        </w:rPr>
        <w:t>于</w:t>
      </w:r>
      <w:r>
        <w:rPr>
          <w:rFonts w:hint="eastAsia" w:ascii="华文仿宋" w:hAnsi="华文仿宋" w:eastAsia="华文仿宋" w:cs="华文仿宋"/>
          <w:sz w:val="28"/>
          <w:szCs w:val="28"/>
          <w:highlight w:val="none"/>
          <w:u w:val="single"/>
        </w:rPr>
        <w:t>20</w:t>
      </w:r>
      <w:r>
        <w:rPr>
          <w:rFonts w:hint="eastAsia" w:ascii="华文仿宋" w:hAnsi="华文仿宋" w:eastAsia="华文仿宋" w:cs="华文仿宋"/>
          <w:sz w:val="28"/>
          <w:szCs w:val="28"/>
          <w:highlight w:val="none"/>
          <w:u w:val="single"/>
          <w:lang w:val="en-US" w:eastAsia="zh-CN"/>
        </w:rPr>
        <w:t>26</w:t>
      </w:r>
      <w:r>
        <w:rPr>
          <w:rFonts w:hint="eastAsia" w:ascii="华文仿宋" w:hAnsi="华文仿宋" w:eastAsia="华文仿宋" w:cs="华文仿宋"/>
          <w:sz w:val="28"/>
          <w:szCs w:val="28"/>
          <w:highlight w:val="none"/>
          <w:u w:val="single"/>
        </w:rPr>
        <w:t>年</w:t>
      </w:r>
      <w:r>
        <w:rPr>
          <w:rFonts w:hint="eastAsia" w:ascii="华文仿宋" w:hAnsi="华文仿宋" w:eastAsia="华文仿宋" w:cs="华文仿宋"/>
          <w:sz w:val="28"/>
          <w:szCs w:val="28"/>
          <w:highlight w:val="none"/>
          <w:u w:val="single"/>
          <w:lang w:val="en-US" w:eastAsia="zh-CN"/>
        </w:rPr>
        <w:t>5</w:t>
      </w:r>
      <w:r>
        <w:rPr>
          <w:rFonts w:hint="eastAsia" w:ascii="华文仿宋" w:hAnsi="华文仿宋" w:eastAsia="华文仿宋" w:cs="华文仿宋"/>
          <w:sz w:val="28"/>
          <w:szCs w:val="28"/>
          <w:highlight w:val="none"/>
          <w:u w:val="single"/>
        </w:rPr>
        <w:t>月</w:t>
      </w:r>
      <w:r>
        <w:rPr>
          <w:rFonts w:hint="eastAsia" w:ascii="华文仿宋" w:hAnsi="华文仿宋" w:eastAsia="华文仿宋" w:cs="华文仿宋"/>
          <w:sz w:val="28"/>
          <w:szCs w:val="28"/>
          <w:highlight w:val="none"/>
          <w:u w:val="single"/>
          <w:lang w:val="en-US" w:eastAsia="zh-CN"/>
        </w:rPr>
        <w:t>7</w:t>
      </w:r>
      <w:r>
        <w:rPr>
          <w:rFonts w:hint="eastAsia" w:ascii="华文仿宋" w:hAnsi="华文仿宋" w:eastAsia="华文仿宋" w:cs="华文仿宋"/>
          <w:sz w:val="28"/>
          <w:szCs w:val="28"/>
          <w:highlight w:val="none"/>
          <w:u w:val="single"/>
        </w:rPr>
        <w:t>日</w:t>
      </w:r>
      <w:r>
        <w:rPr>
          <w:rFonts w:hint="eastAsia" w:ascii="华文仿宋" w:hAnsi="华文仿宋" w:eastAsia="华文仿宋" w:cs="华文仿宋"/>
          <w:sz w:val="28"/>
          <w:szCs w:val="28"/>
          <w:highlight w:val="none"/>
          <w:u w:val="single"/>
          <w:lang w:val="en-US" w:eastAsia="zh-CN"/>
        </w:rPr>
        <w:t>12:00时</w:t>
      </w:r>
      <w:r>
        <w:rPr>
          <w:rFonts w:hint="eastAsia" w:ascii="华文仿宋" w:hAnsi="华文仿宋" w:eastAsia="华文仿宋" w:cs="华文仿宋"/>
          <w:sz w:val="28"/>
          <w:szCs w:val="28"/>
          <w:lang w:val="en-US" w:eastAsia="zh-CN"/>
        </w:rPr>
        <w:t>前按照本公告第4条要求将有关资料（相关资料命名：单位名称+</w:t>
      </w:r>
      <w:r>
        <w:rPr>
          <w:rFonts w:hint="eastAsia" w:ascii="华文仿宋" w:hAnsi="华文仿宋" w:eastAsia="华文仿宋" w:cs="华文仿宋"/>
          <w:sz w:val="28"/>
          <w:szCs w:val="28"/>
        </w:rPr>
        <w:t>三维探地雷达及激光3D</w:t>
      </w:r>
      <w:r>
        <w:rPr>
          <w:rFonts w:hint="eastAsia" w:ascii="华文仿宋" w:hAnsi="华文仿宋" w:eastAsia="华文仿宋" w:cs="华文仿宋"/>
          <w:sz w:val="28"/>
          <w:szCs w:val="28"/>
          <w:lang w:eastAsia="zh-CN"/>
        </w:rPr>
        <w:t>相机道路检测车</w:t>
      </w:r>
      <w:r>
        <w:rPr>
          <w:rFonts w:hint="eastAsia" w:ascii="华文仿宋" w:hAnsi="华文仿宋" w:eastAsia="华文仿宋" w:cs="华文仿宋"/>
          <w:sz w:val="28"/>
          <w:szCs w:val="28"/>
          <w:lang w:val="en-US" w:eastAsia="zh-CN"/>
        </w:rPr>
        <w:t>+电话号码）发送</w:t>
      </w:r>
      <w:r>
        <w:rPr>
          <w:rFonts w:hint="eastAsia" w:ascii="华文仿宋" w:hAnsi="华文仿宋" w:eastAsia="华文仿宋" w:cs="华文仿宋"/>
          <w:sz w:val="28"/>
          <w:szCs w:val="28"/>
        </w:rPr>
        <w:t>至</w:t>
      </w:r>
      <w:r>
        <w:rPr>
          <w:rFonts w:hint="eastAsia" w:ascii="华文仿宋" w:hAnsi="华文仿宋" w:eastAsia="华文仿宋" w:cs="华文仿宋"/>
          <w:sz w:val="28"/>
          <w:szCs w:val="28"/>
          <w:lang w:val="en-US" w:eastAsia="zh-CN"/>
        </w:rPr>
        <w:t>征集人联系人邮箱（406809561@qq.com ），超过以上日期不再接收相关材料</w:t>
      </w:r>
      <w:r>
        <w:rPr>
          <w:rFonts w:hint="eastAsia" w:ascii="华文仿宋" w:hAnsi="华文仿宋" w:eastAsia="华文仿宋" w:cs="华文仿宋"/>
          <w:sz w:val="28"/>
          <w:szCs w:val="28"/>
        </w:rPr>
        <w:t>。</w:t>
      </w:r>
    </w:p>
    <w:p w14:paraId="5E3066BF">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（2）征集人组建专项评审小组，从</w:t>
      </w:r>
      <w:r>
        <w:rPr>
          <w:rFonts w:hint="eastAsia" w:ascii="华文仿宋" w:hAnsi="华文仿宋" w:eastAsia="华文仿宋" w:cs="华文仿宋"/>
          <w:sz w:val="28"/>
          <w:szCs w:val="28"/>
          <w:u w:val="single"/>
          <w:lang w:val="en-US" w:eastAsia="zh-CN"/>
        </w:rPr>
        <w:t>技术先进可行性、方案科学性、环境适配切合性、报价经济合理性、售后服务</w:t>
      </w:r>
      <w:r>
        <w:rPr>
          <w:rFonts w:hint="eastAsia" w:ascii="华文仿宋" w:hAnsi="华文仿宋" w:eastAsia="华文仿宋" w:cs="华文仿宋"/>
          <w:sz w:val="28"/>
          <w:szCs w:val="28"/>
          <w:lang w:val="en-US" w:eastAsia="zh-CN"/>
        </w:rPr>
        <w:t>等维度，对提交的应征方案进行综合评审及讨论，征集人可邀请方案优异供应商参与方案论证，以获取专业意见和市场信息，帮助科学合理确定技术需求</w:t>
      </w:r>
      <w:r>
        <w:rPr>
          <w:rFonts w:hint="eastAsia" w:ascii="华文仿宋" w:hAnsi="华文仿宋" w:eastAsia="华文仿宋" w:cs="华文仿宋"/>
          <w:sz w:val="28"/>
          <w:szCs w:val="28"/>
        </w:rPr>
        <w:t>。</w:t>
      </w:r>
    </w:p>
    <w:p w14:paraId="1E4788E7">
      <w:pPr>
        <w:spacing w:line="5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6</w:t>
      </w:r>
      <w:r>
        <w:rPr>
          <w:rFonts w:hint="eastAsia" w:ascii="华文仿宋" w:hAnsi="华文仿宋" w:eastAsia="华文仿宋" w:cs="华文仿宋"/>
          <w:b/>
          <w:bCs/>
          <w:sz w:val="28"/>
          <w:szCs w:val="28"/>
        </w:rPr>
        <w:t>. 其他</w:t>
      </w:r>
    </w:p>
    <w:p w14:paraId="2DB2E34C">
      <w:pPr>
        <w:spacing w:line="520" w:lineRule="exact"/>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本次技术需求征集</w:t>
      </w:r>
      <w:r>
        <w:rPr>
          <w:rFonts w:hint="eastAsia" w:ascii="华文仿宋" w:hAnsi="华文仿宋" w:eastAsia="华文仿宋" w:cs="华文仿宋"/>
          <w:sz w:val="28"/>
          <w:szCs w:val="28"/>
        </w:rPr>
        <w:t>仅为</w:t>
      </w:r>
      <w:r>
        <w:rPr>
          <w:rFonts w:hint="eastAsia" w:ascii="华文仿宋" w:hAnsi="华文仿宋" w:eastAsia="华文仿宋" w:cs="华文仿宋"/>
          <w:sz w:val="28"/>
          <w:szCs w:val="28"/>
          <w:lang w:val="en-US" w:eastAsia="zh-CN"/>
        </w:rPr>
        <w:t>技术</w:t>
      </w:r>
      <w:r>
        <w:rPr>
          <w:rFonts w:hint="eastAsia" w:ascii="华文仿宋" w:hAnsi="华文仿宋" w:eastAsia="华文仿宋" w:cs="华文仿宋"/>
          <w:sz w:val="28"/>
          <w:szCs w:val="28"/>
        </w:rPr>
        <w:t>需求调研与方案优选</w:t>
      </w:r>
      <w:r>
        <w:rPr>
          <w:rFonts w:hint="eastAsia" w:ascii="华文仿宋" w:hAnsi="华文仿宋" w:eastAsia="华文仿宋" w:cs="华文仿宋"/>
          <w:sz w:val="28"/>
          <w:szCs w:val="28"/>
          <w:lang w:val="en-US" w:eastAsia="zh-CN"/>
        </w:rPr>
        <w:t>以供征集人决策，</w:t>
      </w:r>
      <w:r>
        <w:rPr>
          <w:rFonts w:hint="eastAsia" w:ascii="华文仿宋" w:hAnsi="华文仿宋" w:eastAsia="华文仿宋" w:cs="华文仿宋"/>
          <w:sz w:val="28"/>
          <w:szCs w:val="28"/>
        </w:rPr>
        <w:t>属于前期技术征集环节</w:t>
      </w:r>
      <w:r>
        <w:rPr>
          <w:rFonts w:hint="eastAsia" w:ascii="华文仿宋" w:hAnsi="华文仿宋" w:eastAsia="华文仿宋" w:cs="华文仿宋"/>
          <w:sz w:val="28"/>
          <w:szCs w:val="28"/>
          <w:lang w:eastAsia="zh-CN"/>
        </w:rPr>
        <w:t>，</w:t>
      </w:r>
      <w:r>
        <w:rPr>
          <w:rFonts w:hint="eastAsia" w:ascii="华文仿宋" w:hAnsi="华文仿宋" w:eastAsia="华文仿宋" w:cs="华文仿宋"/>
          <w:b/>
          <w:bCs/>
          <w:sz w:val="28"/>
          <w:szCs w:val="28"/>
          <w:lang w:val="en-US" w:eastAsia="zh-CN"/>
        </w:rPr>
        <w:t>不产生中标（成交）单位</w:t>
      </w:r>
      <w:r>
        <w:rPr>
          <w:rFonts w:hint="eastAsia" w:ascii="华文仿宋" w:hAnsi="华文仿宋" w:eastAsia="华文仿宋" w:cs="华文仿宋"/>
          <w:b/>
          <w:bCs/>
          <w:sz w:val="28"/>
          <w:szCs w:val="28"/>
        </w:rPr>
        <w:t>，不构成任何采购承诺</w:t>
      </w:r>
      <w:r>
        <w:rPr>
          <w:rFonts w:hint="eastAsia" w:ascii="华文仿宋" w:hAnsi="华文仿宋" w:eastAsia="华文仿宋" w:cs="华文仿宋"/>
          <w:sz w:val="28"/>
          <w:szCs w:val="28"/>
        </w:rPr>
        <w:t>，后续正式采购将按照国企采购管理规定另行组织</w:t>
      </w:r>
      <w:r>
        <w:rPr>
          <w:rFonts w:hint="eastAsia" w:ascii="华文仿宋" w:hAnsi="华文仿宋" w:eastAsia="华文仿宋" w:cs="华文仿宋"/>
          <w:sz w:val="28"/>
          <w:szCs w:val="28"/>
          <w:lang w:val="en-US" w:eastAsia="zh-CN"/>
        </w:rPr>
        <w:t>；</w:t>
      </w:r>
    </w:p>
    <w:p w14:paraId="212ACCFD">
      <w:pPr>
        <w:spacing w:line="520" w:lineRule="exact"/>
        <w:ind w:firstLine="560" w:firstLineChars="20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（2）本征集公告在</w:t>
      </w:r>
      <w:r>
        <w:rPr>
          <w:rFonts w:hint="eastAsia" w:ascii="华文仿宋" w:hAnsi="华文仿宋" w:eastAsia="华文仿宋" w:cs="华文仿宋"/>
          <w:sz w:val="28"/>
          <w:szCs w:val="28"/>
          <w:highlight w:val="none"/>
          <w:u w:val="single"/>
          <w:lang w:val="en-US" w:eastAsia="zh-CN"/>
        </w:rPr>
        <w:t>贵州省招标投标公共服务平台、贵州省公路建设养护集团有限公司官网</w:t>
      </w:r>
      <w:r>
        <w:rPr>
          <w:rFonts w:hint="eastAsia" w:ascii="华文仿宋" w:hAnsi="华文仿宋" w:eastAsia="华文仿宋" w:cs="华文仿宋"/>
          <w:sz w:val="28"/>
          <w:szCs w:val="28"/>
          <w:lang w:val="en-US" w:eastAsia="zh-CN"/>
        </w:rPr>
        <w:t>同时发布；</w:t>
      </w:r>
    </w:p>
    <w:p w14:paraId="596EDCE6">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rPr>
        <w:t>应征单位须保证所提交方案的原创性、合法性，不侵犯任何第三方知识产权、商业秘密及其他合法权益，若产生侵权纠纷，全部法律责任及经济损失由应征单位自行承担。</w:t>
      </w:r>
    </w:p>
    <w:p w14:paraId="574477A0">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征集单位对所有应征材料负有保密义务，仅用于本次方案评审及后续采购参考，不对外泄露相关核心信息。</w:t>
      </w:r>
    </w:p>
    <w:p w14:paraId="0FD305A7">
      <w:pPr>
        <w:spacing w:line="52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 xml:space="preserve">应征单位自行承担本次应征过程中产生的所有费用。 </w:t>
      </w:r>
    </w:p>
    <w:p w14:paraId="23F4A2EB">
      <w:pPr>
        <w:spacing w:line="520" w:lineRule="exact"/>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本公告及相关应征事宜最终解释权归征集</w:t>
      </w:r>
      <w:r>
        <w:rPr>
          <w:rFonts w:hint="eastAsia" w:ascii="华文仿宋" w:hAnsi="华文仿宋" w:eastAsia="华文仿宋" w:cs="华文仿宋"/>
          <w:sz w:val="28"/>
          <w:szCs w:val="28"/>
          <w:lang w:val="en-US" w:eastAsia="zh-CN"/>
        </w:rPr>
        <w:t>人</w:t>
      </w:r>
      <w:r>
        <w:rPr>
          <w:rFonts w:hint="eastAsia" w:ascii="华文仿宋" w:hAnsi="华文仿宋" w:eastAsia="华文仿宋" w:cs="华文仿宋"/>
          <w:sz w:val="28"/>
          <w:szCs w:val="28"/>
        </w:rPr>
        <w:t>所有，征集</w:t>
      </w:r>
      <w:r>
        <w:rPr>
          <w:rFonts w:hint="eastAsia" w:ascii="华文仿宋" w:hAnsi="华文仿宋" w:eastAsia="华文仿宋" w:cs="华文仿宋"/>
          <w:sz w:val="28"/>
          <w:szCs w:val="28"/>
          <w:lang w:val="en-US" w:eastAsia="zh-CN"/>
        </w:rPr>
        <w:t>人</w:t>
      </w:r>
      <w:r>
        <w:rPr>
          <w:rFonts w:hint="eastAsia" w:ascii="华文仿宋" w:hAnsi="华文仿宋" w:eastAsia="华文仿宋" w:cs="华文仿宋"/>
          <w:sz w:val="28"/>
          <w:szCs w:val="28"/>
        </w:rPr>
        <w:t>有权根据项目实际情况调整征集流程及相关要求。</w:t>
      </w:r>
    </w:p>
    <w:p w14:paraId="626661C5">
      <w:pPr>
        <w:spacing w:line="520" w:lineRule="exact"/>
        <w:ind w:firstLine="560" w:firstLineChars="200"/>
        <w:rPr>
          <w:rFonts w:hint="eastAsia" w:ascii="华文仿宋" w:hAnsi="华文仿宋" w:eastAsia="华文仿宋" w:cs="华文仿宋"/>
          <w:sz w:val="28"/>
          <w:szCs w:val="28"/>
        </w:rPr>
      </w:pPr>
    </w:p>
    <w:p w14:paraId="3D3FF7C3">
      <w:pPr>
        <w:spacing w:line="520" w:lineRule="exact"/>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征集人</w:t>
      </w:r>
      <w:r>
        <w:rPr>
          <w:rFonts w:hint="eastAsia" w:ascii="华文仿宋" w:hAnsi="华文仿宋" w:eastAsia="华文仿宋" w:cs="华文仿宋"/>
          <w:sz w:val="28"/>
          <w:szCs w:val="28"/>
          <w:lang w:eastAsia="zh-CN"/>
        </w:rPr>
        <w:t xml:space="preserve">：贵州建养公路技术咨询有限公司 </w:t>
      </w:r>
    </w:p>
    <w:p w14:paraId="2D074D81">
      <w:pPr>
        <w:spacing w:line="520" w:lineRule="exact"/>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联系地址：贵州省贵阳市南明区花溪大道中段皂角井</w:t>
      </w:r>
    </w:p>
    <w:p w14:paraId="5FCF8968">
      <w:pPr>
        <w:spacing w:line="520" w:lineRule="exact"/>
        <w:ind w:firstLine="560" w:firstLineChars="200"/>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lang w:eastAsia="zh-CN"/>
        </w:rPr>
        <w:t>联系人：</w:t>
      </w:r>
      <w:r>
        <w:rPr>
          <w:rFonts w:hint="eastAsia" w:ascii="华文仿宋" w:hAnsi="华文仿宋" w:eastAsia="华文仿宋" w:cs="华文仿宋"/>
          <w:sz w:val="28"/>
          <w:szCs w:val="28"/>
          <w:highlight w:val="none"/>
          <w:lang w:val="en-US" w:eastAsia="zh-CN"/>
        </w:rPr>
        <w:t>陈</w:t>
      </w:r>
      <w:r>
        <w:rPr>
          <w:rFonts w:hint="eastAsia" w:ascii="华文仿宋" w:hAnsi="华文仿宋" w:eastAsia="华文仿宋" w:cs="华文仿宋"/>
          <w:sz w:val="28"/>
          <w:szCs w:val="28"/>
          <w:highlight w:val="none"/>
          <w:lang w:eastAsia="zh-CN"/>
        </w:rPr>
        <w:t>龙</w:t>
      </w:r>
    </w:p>
    <w:p w14:paraId="404FB01D">
      <w:pPr>
        <w:spacing w:line="520" w:lineRule="exact"/>
        <w:ind w:firstLine="560" w:firstLineChars="200"/>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eastAsia="zh-CN"/>
        </w:rPr>
        <w:t>联系电话：1</w:t>
      </w:r>
      <w:r>
        <w:rPr>
          <w:rFonts w:hint="eastAsia" w:ascii="华文仿宋" w:hAnsi="华文仿宋" w:eastAsia="华文仿宋" w:cs="华文仿宋"/>
          <w:sz w:val="28"/>
          <w:szCs w:val="28"/>
          <w:highlight w:val="none"/>
          <w:lang w:val="en-US" w:eastAsia="zh-CN"/>
        </w:rPr>
        <w:t>5296002730</w:t>
      </w:r>
    </w:p>
    <w:p w14:paraId="1A5870D2">
      <w:pPr>
        <w:spacing w:line="520" w:lineRule="exact"/>
        <w:ind w:firstLine="560" w:firstLineChars="200"/>
        <w:rPr>
          <w:rFonts w:hint="eastAsia" w:ascii="华文仿宋" w:hAnsi="华文仿宋" w:eastAsia="华文仿宋" w:cs="华文仿宋"/>
          <w:sz w:val="28"/>
          <w:szCs w:val="28"/>
          <w:highlight w:val="yellow"/>
        </w:rPr>
      </w:pPr>
      <w:r>
        <w:rPr>
          <w:rFonts w:hint="eastAsia" w:ascii="华文仿宋" w:hAnsi="华文仿宋" w:eastAsia="华文仿宋" w:cs="华文仿宋"/>
          <w:sz w:val="28"/>
          <w:szCs w:val="28"/>
          <w:highlight w:val="none"/>
          <w:lang w:val="en-US" w:eastAsia="zh-CN"/>
        </w:rPr>
        <w:t xml:space="preserve">联系邮箱：406809561@qq.com </w:t>
      </w:r>
    </w:p>
    <w:p w14:paraId="4A08BD62">
      <w:pPr>
        <w:spacing w:line="520" w:lineRule="exact"/>
        <w:jc w:val="right"/>
      </w:pPr>
      <w:r>
        <w:rPr>
          <w:rFonts w:hint="eastAsia" w:ascii="华文仿宋" w:hAnsi="华文仿宋" w:eastAsia="华文仿宋" w:cs="华文仿宋"/>
          <w:sz w:val="28"/>
          <w:szCs w:val="28"/>
        </w:rPr>
        <w:t xml:space="preserve">                 日期：20</w:t>
      </w:r>
      <w:r>
        <w:rPr>
          <w:rFonts w:hint="eastAsia" w:ascii="华文仿宋" w:hAnsi="华文仿宋" w:eastAsia="华文仿宋" w:cs="华文仿宋"/>
          <w:sz w:val="28"/>
          <w:szCs w:val="28"/>
          <w:lang w:val="en-US" w:eastAsia="zh-CN"/>
        </w:rPr>
        <w:t>26</w:t>
      </w: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29</w:t>
      </w:r>
      <w:r>
        <w:rPr>
          <w:rFonts w:hint="eastAsia" w:ascii="华文仿宋" w:hAnsi="华文仿宋" w:eastAsia="华文仿宋" w:cs="华文仿宋"/>
          <w:sz w:val="28"/>
          <w:szCs w:val="28"/>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3127">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40FDDB">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D08C6"/>
    <w:multiLevelType w:val="singleLevel"/>
    <w:tmpl w:val="AF0D08C6"/>
    <w:lvl w:ilvl="0" w:tentative="0">
      <w:start w:val="1"/>
      <w:numFmt w:val="decimal"/>
      <w:suff w:val="nothing"/>
      <w:lvlText w:val="%1、"/>
      <w:lvlJc w:val="left"/>
    </w:lvl>
  </w:abstractNum>
  <w:abstractNum w:abstractNumId="1">
    <w:nsid w:val="6C47D3B3"/>
    <w:multiLevelType w:val="singleLevel"/>
    <w:tmpl w:val="6C47D3B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56D69"/>
    <w:rsid w:val="000005A6"/>
    <w:rsid w:val="00003979"/>
    <w:rsid w:val="0008555D"/>
    <w:rsid w:val="000A7EB5"/>
    <w:rsid w:val="000D1F0A"/>
    <w:rsid w:val="00106258"/>
    <w:rsid w:val="00107605"/>
    <w:rsid w:val="00120287"/>
    <w:rsid w:val="00121BA7"/>
    <w:rsid w:val="00137F44"/>
    <w:rsid w:val="00164F70"/>
    <w:rsid w:val="00174177"/>
    <w:rsid w:val="001C586B"/>
    <w:rsid w:val="001D6AC2"/>
    <w:rsid w:val="002564B4"/>
    <w:rsid w:val="00257BB9"/>
    <w:rsid w:val="002A476D"/>
    <w:rsid w:val="002D4A0D"/>
    <w:rsid w:val="003534CF"/>
    <w:rsid w:val="003569FA"/>
    <w:rsid w:val="003B7ACC"/>
    <w:rsid w:val="003C01C9"/>
    <w:rsid w:val="003C0F2E"/>
    <w:rsid w:val="00437566"/>
    <w:rsid w:val="004A632F"/>
    <w:rsid w:val="004E735C"/>
    <w:rsid w:val="005A1FAA"/>
    <w:rsid w:val="005A5498"/>
    <w:rsid w:val="005A75E7"/>
    <w:rsid w:val="00652009"/>
    <w:rsid w:val="0065364C"/>
    <w:rsid w:val="00656B53"/>
    <w:rsid w:val="00656D69"/>
    <w:rsid w:val="00660B29"/>
    <w:rsid w:val="006C2917"/>
    <w:rsid w:val="006E1F4C"/>
    <w:rsid w:val="007636DD"/>
    <w:rsid w:val="007A6762"/>
    <w:rsid w:val="00844D09"/>
    <w:rsid w:val="008455FD"/>
    <w:rsid w:val="008D3D38"/>
    <w:rsid w:val="009359DE"/>
    <w:rsid w:val="009943FE"/>
    <w:rsid w:val="009A25F9"/>
    <w:rsid w:val="00A51CC8"/>
    <w:rsid w:val="00A51F72"/>
    <w:rsid w:val="00A9683F"/>
    <w:rsid w:val="00AA4687"/>
    <w:rsid w:val="00AB4CF8"/>
    <w:rsid w:val="00AF7425"/>
    <w:rsid w:val="00B2123C"/>
    <w:rsid w:val="00B75BAA"/>
    <w:rsid w:val="00BC050E"/>
    <w:rsid w:val="00BC7BD0"/>
    <w:rsid w:val="00BF433C"/>
    <w:rsid w:val="00C235AF"/>
    <w:rsid w:val="00C53715"/>
    <w:rsid w:val="00C71242"/>
    <w:rsid w:val="00CE0FDE"/>
    <w:rsid w:val="00CE2244"/>
    <w:rsid w:val="00DB048D"/>
    <w:rsid w:val="00DB0E56"/>
    <w:rsid w:val="00DB1EC8"/>
    <w:rsid w:val="00DF2449"/>
    <w:rsid w:val="00E43701"/>
    <w:rsid w:val="00E84D36"/>
    <w:rsid w:val="00E862F7"/>
    <w:rsid w:val="00EC07C3"/>
    <w:rsid w:val="00EF28FF"/>
    <w:rsid w:val="00F37381"/>
    <w:rsid w:val="00FB24C7"/>
    <w:rsid w:val="00FB7436"/>
    <w:rsid w:val="00FD1C03"/>
    <w:rsid w:val="00FF737A"/>
    <w:rsid w:val="04BC33D5"/>
    <w:rsid w:val="0B815542"/>
    <w:rsid w:val="0F64445F"/>
    <w:rsid w:val="116D7C72"/>
    <w:rsid w:val="148210B6"/>
    <w:rsid w:val="18B25A8A"/>
    <w:rsid w:val="1BB33E2E"/>
    <w:rsid w:val="20E83A13"/>
    <w:rsid w:val="222E2929"/>
    <w:rsid w:val="261B1818"/>
    <w:rsid w:val="266E7DB3"/>
    <w:rsid w:val="26C46A2C"/>
    <w:rsid w:val="26D872C0"/>
    <w:rsid w:val="2D2E556D"/>
    <w:rsid w:val="33473D12"/>
    <w:rsid w:val="3AFE577B"/>
    <w:rsid w:val="3C2C73FB"/>
    <w:rsid w:val="3EC63A4B"/>
    <w:rsid w:val="453450B6"/>
    <w:rsid w:val="498D770B"/>
    <w:rsid w:val="4A4D44DB"/>
    <w:rsid w:val="4B451B96"/>
    <w:rsid w:val="4B92097B"/>
    <w:rsid w:val="50483386"/>
    <w:rsid w:val="50AF0554"/>
    <w:rsid w:val="50C14F70"/>
    <w:rsid w:val="521D643F"/>
    <w:rsid w:val="53311999"/>
    <w:rsid w:val="53507E24"/>
    <w:rsid w:val="65E55A8F"/>
    <w:rsid w:val="66342EEB"/>
    <w:rsid w:val="66991069"/>
    <w:rsid w:val="6D5E44BD"/>
    <w:rsid w:val="6E435A4C"/>
    <w:rsid w:val="7391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link w:val="14"/>
    <w:qFormat/>
    <w:uiPriority w:val="0"/>
    <w:pPr>
      <w:adjustRightInd w:val="0"/>
      <w:spacing w:before="240" w:after="240" w:line="240" w:lineRule="atLeast"/>
      <w:jc w:val="left"/>
      <w:textAlignment w:val="baseline"/>
      <w:outlineLvl w:val="2"/>
    </w:pPr>
    <w:rPr>
      <w:rFonts w:ascii="Times New Roman" w:hAnsi="Times New Roman" w:eastAsia="宋体" w:cs="Times New Roman"/>
      <w:kern w:val="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link w:val="16"/>
    <w:qFormat/>
    <w:uiPriority w:val="0"/>
    <w:pPr>
      <w:spacing w:line="510" w:lineRule="exact"/>
      <w:ind w:left="875" w:leftChars="150" w:hanging="560" w:hangingChars="200"/>
    </w:pPr>
    <w:rPr>
      <w:rFonts w:ascii="方正仿宋_GB2312" w:hAnsi="Times New Roman" w:eastAsia="方正仿宋_GB2312" w:cs="Times New Roman"/>
      <w:sz w:val="28"/>
      <w:szCs w:val="24"/>
    </w:rPr>
  </w:style>
  <w:style w:type="paragraph" w:styleId="6">
    <w:name w:val="Plain Text"/>
    <w:basedOn w:val="1"/>
    <w:link w:val="15"/>
    <w:qFormat/>
    <w:uiPriority w:val="99"/>
    <w:rPr>
      <w:rFonts w:ascii="宋体" w:hAnsi="Courier New" w:eastAsia="宋体" w:cs="Times New Roman"/>
      <w:szCs w:val="20"/>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3 Char"/>
    <w:basedOn w:val="11"/>
    <w:link w:val="2"/>
    <w:qFormat/>
    <w:uiPriority w:val="0"/>
    <w:rPr>
      <w:rFonts w:ascii="Times New Roman" w:hAnsi="Times New Roman" w:eastAsia="宋体" w:cs="Times New Roman"/>
      <w:kern w:val="0"/>
      <w:szCs w:val="20"/>
    </w:rPr>
  </w:style>
  <w:style w:type="character" w:customStyle="1" w:styleId="15">
    <w:name w:val="纯文本 Char"/>
    <w:basedOn w:val="11"/>
    <w:link w:val="6"/>
    <w:qFormat/>
    <w:uiPriority w:val="99"/>
    <w:rPr>
      <w:rFonts w:ascii="宋体" w:hAnsi="Courier New" w:eastAsia="宋体" w:cs="Times New Roman"/>
      <w:szCs w:val="20"/>
    </w:rPr>
  </w:style>
  <w:style w:type="character" w:customStyle="1" w:styleId="16">
    <w:name w:val="正文文本缩进 Char"/>
    <w:basedOn w:val="11"/>
    <w:link w:val="5"/>
    <w:qFormat/>
    <w:uiPriority w:val="0"/>
    <w:rPr>
      <w:rFonts w:ascii="方正仿宋_GB2312" w:hAnsi="Times New Roman" w:eastAsia="方正仿宋_GB2312" w:cs="Times New Roman"/>
      <w:sz w:val="28"/>
      <w:szCs w:val="24"/>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3EF72-90A6-4355-A9D8-704B19D70ED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3082</Words>
  <Characters>3213</Characters>
  <Lines>23</Lines>
  <Paragraphs>6</Paragraphs>
  <TotalTime>127</TotalTime>
  <ScaleCrop>false</ScaleCrop>
  <LinksUpToDate>false</LinksUpToDate>
  <CharactersWithSpaces>3235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2018-02-01T08:04:00Z</dcterms:created>
  <dc:creator>libowen</dc:creator>
  <cp:lastModifiedBy>晓龙1399952422</cp:lastModifiedBy>
  <dcterms:modified xsi:type="dcterms:W3CDTF">2026-04-29T08:00:58Z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eyJoZGlkIjoiN2YzNjBkOTgyNWQ1YTMxYzM3MzMwNWFiODNmOWIzYWMiLCJ1c2VySWQiOiIxNTU2NjQ1MiJ9</vt:lpwstr>
  </property>
  <property fmtid="{D5CDD505-2E9C-101B-9397-08002B2CF9AE}" pid="4" name="ICV">
    <vt:lpwstr>562E46AB34C441C88F760B9036883757_12</vt:lpwstr>
  </property>
</Properties>
</file>