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82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88" w:lineRule="auto"/>
        <w:ind w:firstLine="0" w:firstLineChars="0"/>
        <w:jc w:val="center"/>
        <w:textAlignment w:val="auto"/>
        <w:rPr>
          <w:rFonts w:hint="eastAsia" w:ascii="方正细等线简体" w:hAnsi="方正细等线简体" w:eastAsia="方正细等线简体" w:cs="方正细等线简体"/>
          <w:b/>
          <w:bCs/>
          <w:sz w:val="32"/>
          <w:szCs w:val="32"/>
        </w:rPr>
      </w:pPr>
      <w:r>
        <w:rPr>
          <w:rFonts w:hint="eastAsia" w:ascii="方正细等线简体" w:hAnsi="方正细等线简体" w:eastAsia="方正细等线简体" w:cs="方正细等线简体"/>
          <w:b/>
          <w:sz w:val="40"/>
          <w:szCs w:val="40"/>
          <w:u w:val="none"/>
          <w:lang w:val="en-US" w:eastAsia="zh-CN"/>
        </w:rPr>
        <w:t xml:space="preserve">贵州高速黔通建设工程有限公司                      </w:t>
      </w:r>
      <w:bookmarkStart w:id="0" w:name="_GoBack"/>
      <w:r>
        <w:rPr>
          <w:rFonts w:hint="eastAsia" w:ascii="方正细等线简体" w:hAnsi="方正细等线简体" w:eastAsia="方正细等线简体" w:cs="方正细等线简体"/>
          <w:b/>
          <w:sz w:val="32"/>
          <w:szCs w:val="32"/>
          <w:u w:val="none"/>
          <w:lang w:val="en-US" w:eastAsia="zh-CN"/>
        </w:rPr>
        <w:t>“云城尚品”一期建设项目（A地块）保障性租赁住房装修工程项目</w:t>
      </w:r>
      <w:bookmarkEnd w:id="0"/>
      <w:r>
        <w:rPr>
          <w:rFonts w:hint="eastAsia" w:ascii="方正细等线简体" w:hAnsi="方正细等线简体" w:eastAsia="方正细等线简体" w:cs="方正细等线简体"/>
          <w:b/>
          <w:sz w:val="32"/>
          <w:szCs w:val="32"/>
          <w:u w:val="none"/>
          <w:lang w:val="en-US" w:eastAsia="zh-CN"/>
        </w:rPr>
        <w:t>（23-26层）</w:t>
      </w:r>
      <w:r>
        <w:rPr>
          <w:rFonts w:hint="eastAsia" w:ascii="方正细等线简体" w:hAnsi="方正细等线简体" w:eastAsia="方正细等线简体" w:cs="方正细等线简体"/>
          <w:b/>
          <w:bCs/>
          <w:sz w:val="32"/>
          <w:szCs w:val="32"/>
        </w:rPr>
        <w:t>中标公示</w:t>
      </w:r>
    </w:p>
    <w:p w14:paraId="370B8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贵州高速黔通建设工程有限公司</w:t>
      </w:r>
      <w:r>
        <w:rPr>
          <w:rFonts w:hint="eastAsia" w:ascii="方正细等线简体" w:hAnsi="方正细等线简体" w:eastAsia="方正细等线简体" w:cs="方正细等线简体"/>
          <w:b w:val="0"/>
          <w:bCs w:val="0"/>
          <w:sz w:val="28"/>
          <w:szCs w:val="28"/>
          <w:lang w:val="en-US" w:eastAsia="zh-CN"/>
        </w:rPr>
        <w:t>贵阳养护总站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u w:val="single"/>
          <w:lang w:val="en-US" w:eastAsia="zh-CN"/>
        </w:rPr>
        <w:t>“云城尚品”一期建设项目（A地块）保障性租赁住房装修工程项目（23-26层）</w:t>
      </w:r>
      <w:r>
        <w:rPr>
          <w:rFonts w:hint="eastAsia" w:ascii="方正细等线简体" w:hAnsi="方正细等线简体" w:eastAsia="方正细等线简体" w:cs="方正细等线简体"/>
          <w:b w:val="0"/>
          <w:bCs w:val="0"/>
          <w:sz w:val="28"/>
          <w:szCs w:val="28"/>
          <w:u w:val="none"/>
          <w:lang w:val="en-US" w:eastAsia="zh-CN"/>
        </w:rPr>
        <w:t>材料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采购项目于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2026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年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07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月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27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日采用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竞争性谈判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方式进行采购，经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谈判小组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综合评审，现将中标结果公示如下：</w:t>
      </w:r>
    </w:p>
    <w:p w14:paraId="00BC1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方正细等线简体" w:hAnsi="方正细等线简体" w:eastAsia="方正细等线简体" w:cs="方正细等线简体"/>
          <w:b w:val="0"/>
          <w:bCs w:val="0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b w:val="0"/>
          <w:bCs w:val="0"/>
          <w:color w:val="000000" w:themeColor="text1"/>
          <w:sz w:val="28"/>
          <w:szCs w:val="28"/>
          <w:lang w:val="en-US" w:eastAsia="zh-CN"/>
        </w:rPr>
        <w:t xml:space="preserve">   </w:t>
      </w:r>
      <w:r>
        <w:rPr>
          <w:rFonts w:hint="eastAsia" w:ascii="方正细等线简体" w:hAnsi="方正细等线简体" w:eastAsia="方正细等线简体" w:cs="方正细等线简体"/>
          <w:b/>
          <w:bCs/>
          <w:sz w:val="28"/>
          <w:szCs w:val="28"/>
          <w:lang w:val="en-US" w:eastAsia="zh-CN"/>
        </w:rPr>
        <w:t>一、评审情况：</w:t>
      </w:r>
    </w:p>
    <w:p w14:paraId="2D62B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方正细等线简体" w:hAnsi="方正细等线简体" w:eastAsia="方正细等线简体" w:cs="方正细等线简体"/>
          <w:b w:val="0"/>
          <w:bCs w:val="0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b w:val="0"/>
          <w:bCs w:val="0"/>
          <w:color w:val="000000" w:themeColor="text1"/>
          <w:sz w:val="28"/>
          <w:szCs w:val="28"/>
          <w:lang w:val="en-US" w:eastAsia="zh-CN"/>
        </w:rPr>
        <w:t>谈判小组按照文件要求，对供应商响应文件进行评审，推荐3名中标候选人，结果如下：</w:t>
      </w:r>
    </w:p>
    <w:p w14:paraId="3AB38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260" w:hangingChars="450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第一中标人候选人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zh-CN" w:eastAsia="zh-CN"/>
        </w:rPr>
        <w:t>：贵州中顺泰贸易有限公司</w:t>
      </w:r>
    </w:p>
    <w:p w14:paraId="4AB42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260" w:hangingChars="450"/>
        <w:textAlignment w:val="auto"/>
        <w:rPr>
          <w:rFonts w:hint="default" w:ascii="方正细等线简体" w:hAnsi="方正细等线简体" w:eastAsia="方正细等线简体" w:cs="方正细等线简体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联系电话：18985100913</w:t>
      </w:r>
    </w:p>
    <w:p w14:paraId="0A381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260" w:hangingChars="450"/>
        <w:textAlignment w:val="auto"/>
        <w:rPr>
          <w:rFonts w:hint="default" w:ascii="方正细等线简体" w:hAnsi="方正细等线简体" w:eastAsia="方正细等线简体" w:cs="方正细等线简体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中标价格如下：1313751.00元</w:t>
      </w:r>
    </w:p>
    <w:p w14:paraId="6220A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260" w:hangingChars="450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第二中标人候选人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zh-CN" w:eastAsia="zh-CN"/>
        </w:rPr>
        <w:t>：贵州晨曦鑫达贸易有限公司</w:t>
      </w:r>
    </w:p>
    <w:p w14:paraId="1D57C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260" w:hangingChars="450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联系电话：18984381922</w:t>
      </w:r>
    </w:p>
    <w:p w14:paraId="4B69D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260" w:hangingChars="450"/>
        <w:textAlignment w:val="auto"/>
        <w:rPr>
          <w:rFonts w:hint="default" w:ascii="方正细等线简体" w:hAnsi="方正细等线简体" w:eastAsia="方正细等线简体" w:cs="方正细等线简体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zh-CN" w:eastAsia="zh-CN"/>
        </w:rPr>
        <w:t>中标价格如下：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1350025.00元</w:t>
      </w:r>
    </w:p>
    <w:p w14:paraId="374D6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260" w:hangingChars="450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  <w:lang w:val="zh-CN" w:eastAsia="zh-CN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第三中标人候选人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zh-CN" w:eastAsia="zh-CN"/>
        </w:rPr>
        <w:t>：贵州嘉楷盛商贸有限公司</w:t>
      </w:r>
    </w:p>
    <w:p w14:paraId="6B4BB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260" w:hangingChars="450"/>
        <w:textAlignment w:val="auto"/>
        <w:rPr>
          <w:rFonts w:hint="default" w:ascii="方正细等线简体" w:hAnsi="方正细等线简体" w:eastAsia="方正细等线简体" w:cs="方正细等线简体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联系电话：15286052310</w:t>
      </w:r>
    </w:p>
    <w:p w14:paraId="679A5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260" w:hanging="1260" w:hangingChars="450"/>
        <w:textAlignment w:val="auto"/>
        <w:rPr>
          <w:rFonts w:hint="default" w:ascii="方正细等线简体" w:hAnsi="方正细等线简体" w:eastAsia="方正细等线简体" w:cs="方正细等线简体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zh-CN" w:eastAsia="zh-CN"/>
        </w:rPr>
        <w:t>中标价格如下：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 xml:space="preserve">1389956.20元 </w:t>
      </w:r>
    </w:p>
    <w:p w14:paraId="698B7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840" w:firstLineChars="300"/>
        <w:textAlignment w:val="auto"/>
        <w:rPr>
          <w:rFonts w:hint="default" w:ascii="方正细等线简体" w:hAnsi="方正细等线简体" w:eastAsia="方正细等线简体" w:cs="方正细等线简体"/>
          <w:b w:val="0"/>
          <w:bCs w:val="0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b w:val="0"/>
          <w:bCs w:val="0"/>
          <w:color w:val="000000" w:themeColor="text1"/>
          <w:sz w:val="28"/>
          <w:szCs w:val="28"/>
          <w:lang w:val="en-US" w:eastAsia="zh-CN"/>
        </w:rPr>
        <w:t>当中标人依法被确定为无效中标时，则按中标候选人顺序依次确定中标人。</w:t>
      </w:r>
    </w:p>
    <w:p w14:paraId="53913E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20" w:leftChars="0"/>
        <w:textAlignment w:val="auto"/>
        <w:rPr>
          <w:rFonts w:hint="eastAsia" w:ascii="方正细等线简体" w:hAnsi="方正细等线简体" w:eastAsia="方正细等线简体" w:cs="方正细等线简体"/>
          <w:b/>
          <w:bCs/>
          <w:sz w:val="28"/>
          <w:szCs w:val="28"/>
        </w:rPr>
      </w:pPr>
      <w:r>
        <w:rPr>
          <w:rFonts w:hint="eastAsia" w:ascii="方正细等线简体" w:hAnsi="方正细等线简体" w:eastAsia="方正细等线简体" w:cs="方正细等线简体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方正细等线简体" w:hAnsi="方正细等线简体" w:eastAsia="方正细等线简体" w:cs="方正细等线简体"/>
          <w:b/>
          <w:bCs/>
          <w:sz w:val="28"/>
          <w:szCs w:val="28"/>
          <w:lang w:eastAsia="zh-CN"/>
        </w:rPr>
        <w:t>、</w:t>
      </w:r>
      <w:r>
        <w:rPr>
          <w:rFonts w:hint="eastAsia" w:ascii="方正细等线简体" w:hAnsi="方正细等线简体" w:eastAsia="方正细等线简体" w:cs="方正细等线简体"/>
          <w:b/>
          <w:bCs/>
          <w:sz w:val="28"/>
          <w:szCs w:val="28"/>
        </w:rPr>
        <w:t>公示时间</w:t>
      </w:r>
    </w:p>
    <w:p w14:paraId="68DFC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840" w:firstLineChars="300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2026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年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07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月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27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日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eastAsia="zh-CN"/>
        </w:rPr>
        <w:t>——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2026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年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07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月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30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日</w:t>
      </w:r>
    </w:p>
    <w:p w14:paraId="1A5F5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方正细等线简体" w:hAnsi="方正细等线简体" w:eastAsia="方正细等线简体" w:cs="方正细等线简体"/>
          <w:b/>
          <w:bCs/>
          <w:sz w:val="28"/>
          <w:szCs w:val="28"/>
        </w:rPr>
      </w:pPr>
      <w:r>
        <w:rPr>
          <w:rFonts w:hint="eastAsia" w:ascii="方正细等线简体" w:hAnsi="方正细等线简体" w:eastAsia="方正细等线简体" w:cs="方正细等线简体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方正细等线简体" w:hAnsi="方正细等线简体" w:eastAsia="方正细等线简体" w:cs="方正细等线简体"/>
          <w:b/>
          <w:bCs/>
          <w:sz w:val="28"/>
          <w:szCs w:val="28"/>
        </w:rPr>
        <w:t>、监督部门及电话</w:t>
      </w:r>
    </w:p>
    <w:p w14:paraId="44F83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3640" w:hanging="3640" w:hangingChars="1300"/>
        <w:jc w:val="both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  <w:u w:val="single"/>
          <w:lang w:val="en-US" w:eastAsia="zh-CN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eastAsia="zh-CN"/>
        </w:rPr>
        <w:t>纪检办公室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举报电话：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u w:val="single"/>
          <w:lang w:val="en-US" w:eastAsia="zh-CN"/>
        </w:rPr>
        <w:t>0851-83320038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 xml:space="preserve"> </w:t>
      </w:r>
    </w:p>
    <w:p w14:paraId="32742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3640" w:hanging="3640" w:hangingChars="1300"/>
        <w:jc w:val="both"/>
        <w:textAlignment w:val="auto"/>
        <w:rPr>
          <w:rFonts w:hint="default" w:ascii="方正细等线简体" w:hAnsi="方正细等线简体" w:eastAsia="方正细等线简体" w:cs="方正细等线简体"/>
          <w:sz w:val="28"/>
          <w:szCs w:val="28"/>
          <w:u w:val="single"/>
          <w:lang w:val="en-US" w:eastAsia="zh-CN"/>
        </w:rPr>
      </w:pPr>
    </w:p>
    <w:p w14:paraId="7F694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3640" w:hanging="3640" w:hangingChars="1300"/>
        <w:jc w:val="both"/>
        <w:textAlignment w:val="auto"/>
        <w:rPr>
          <w:rFonts w:hint="default" w:ascii="方正细等线简体" w:hAnsi="方正细等线简体" w:eastAsia="方正细等线简体" w:cs="方正细等线简体"/>
          <w:sz w:val="28"/>
          <w:szCs w:val="28"/>
          <w:u w:val="single"/>
          <w:lang w:val="en-US" w:eastAsia="zh-CN"/>
        </w:rPr>
      </w:pPr>
    </w:p>
    <w:p w14:paraId="1CC34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3920" w:hanging="3920" w:hangingChars="1400"/>
        <w:jc w:val="both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 xml:space="preserve"> 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贵州高速黔通建设工程有限公司</w:t>
      </w:r>
    </w:p>
    <w:p w14:paraId="0DDB8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880" w:firstLineChars="2100"/>
        <w:jc w:val="both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</w:rPr>
      </w:pPr>
      <w:r>
        <w:rPr>
          <w:rFonts w:hint="eastAsia" w:ascii="方正细等线简体" w:hAnsi="方正细等线简体" w:eastAsia="方正细等线简体" w:cs="方正细等线简体"/>
          <w:b w:val="0"/>
          <w:bCs w:val="0"/>
          <w:sz w:val="28"/>
          <w:szCs w:val="28"/>
          <w:lang w:val="en-US" w:eastAsia="zh-CN"/>
        </w:rPr>
        <w:t>贵阳养护总站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 xml:space="preserve">                </w:t>
      </w:r>
    </w:p>
    <w:p w14:paraId="7E8A4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</w:rPr>
      </w:pP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 xml:space="preserve">                             2026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年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07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月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  <w:lang w:val="en-US" w:eastAsia="zh-CN"/>
        </w:rPr>
        <w:t>27</w:t>
      </w:r>
      <w:r>
        <w:rPr>
          <w:rFonts w:hint="eastAsia" w:ascii="方正细等线简体" w:hAnsi="方正细等线简体" w:eastAsia="方正细等线简体" w:cs="方正细等线简体"/>
          <w:sz w:val="28"/>
          <w:szCs w:val="28"/>
        </w:rPr>
        <w:t>日</w:t>
      </w:r>
    </w:p>
    <w:p w14:paraId="6B34F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细等线简体" w:hAnsi="方正细等线简体" w:eastAsia="方正细等线简体" w:cs="方正细等线简体"/>
          <w:sz w:val="28"/>
          <w:szCs w:val="28"/>
        </w:rPr>
      </w:pPr>
    </w:p>
    <w:sectPr>
      <w:pgSz w:w="11906" w:h="16838"/>
      <w:pgMar w:top="1134" w:right="1247" w:bottom="56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细等线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4F310AE"/>
    <w:rsid w:val="00194312"/>
    <w:rsid w:val="00655B31"/>
    <w:rsid w:val="00D460A0"/>
    <w:rsid w:val="04F310AE"/>
    <w:rsid w:val="06165830"/>
    <w:rsid w:val="09031FFF"/>
    <w:rsid w:val="0EEA46E0"/>
    <w:rsid w:val="1164595B"/>
    <w:rsid w:val="142578AE"/>
    <w:rsid w:val="1E07103F"/>
    <w:rsid w:val="1F95570F"/>
    <w:rsid w:val="20DF1546"/>
    <w:rsid w:val="254A6A9F"/>
    <w:rsid w:val="29AC26F1"/>
    <w:rsid w:val="29C92A48"/>
    <w:rsid w:val="2E67375C"/>
    <w:rsid w:val="31093C9C"/>
    <w:rsid w:val="3AF85AC8"/>
    <w:rsid w:val="3BE51BD6"/>
    <w:rsid w:val="41FE3333"/>
    <w:rsid w:val="4AF361D4"/>
    <w:rsid w:val="4DAD0C10"/>
    <w:rsid w:val="4F7D7FB4"/>
    <w:rsid w:val="514B2FD0"/>
    <w:rsid w:val="51E04BC6"/>
    <w:rsid w:val="52C227D3"/>
    <w:rsid w:val="536D04A4"/>
    <w:rsid w:val="545C2218"/>
    <w:rsid w:val="55000B78"/>
    <w:rsid w:val="599B0A12"/>
    <w:rsid w:val="5A321B34"/>
    <w:rsid w:val="5B3C46B5"/>
    <w:rsid w:val="5B5D77C7"/>
    <w:rsid w:val="5C5D1B75"/>
    <w:rsid w:val="5DF87E5A"/>
    <w:rsid w:val="5E207626"/>
    <w:rsid w:val="5F803688"/>
    <w:rsid w:val="64846130"/>
    <w:rsid w:val="673E4981"/>
    <w:rsid w:val="68ED3EC6"/>
    <w:rsid w:val="703D6979"/>
    <w:rsid w:val="71BB0A69"/>
    <w:rsid w:val="73BE297C"/>
    <w:rsid w:val="78251E39"/>
    <w:rsid w:val="7CA34727"/>
    <w:rsid w:val="7F334BEC"/>
    <w:rsid w:val="7FAF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405</Words>
  <Characters>499</Characters>
  <Lines>2</Lines>
  <Paragraphs>1</Paragraphs>
  <TotalTime>9</TotalTime>
  <ScaleCrop>false</ScaleCrop>
  <LinksUpToDate>false</LinksUpToDate>
  <CharactersWithSpaces>605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2019-03-16T06:15:00Z</dcterms:created>
  <dc:creator>小闹钟！</dc:creator>
  <cp:lastModifiedBy>武大乖</cp:lastModifiedBy>
  <cp:lastPrinted>2026-05-22T05:54:00Z</cp:lastPrinted>
  <dcterms:modified xsi:type="dcterms:W3CDTF">2026-07-27T08:21:09Z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D4E4F4EB8F444036A6B64F526B779553</vt:lpwstr>
  </property>
  <property fmtid="{D5CDD505-2E9C-101B-9397-08002B2CF9AE}" pid="4" name="KSOTemplateDocerSaveRecord">
    <vt:lpwstr>eyJoZGlkIjoiYzgzMTVjMmFlMTBjNDJkNTI1YmM1YTYzNjA0YTg3MGIiLCJ1c2VySWQiOiI2MTI3NzQwNTEifQ==</vt:lpwstr>
  </property>
</Properties>
</file>