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98A46">
      <w:pPr>
        <w:pStyle w:val="3"/>
        <w:spacing w:line="560" w:lineRule="exact"/>
        <w:jc w:val="center"/>
        <w:rPr>
          <w:rStyle w:val="7"/>
          <w:rFonts w:hint="eastAsia" w:ascii="仿宋" w:hAnsi="仿宋" w:eastAsia="仿宋" w:cs="仿宋"/>
          <w:sz w:val="32"/>
          <w:szCs w:val="32"/>
          <w:lang w:eastAsia="zh-CN"/>
        </w:rPr>
      </w:pPr>
      <w:r>
        <w:rPr>
          <w:rFonts w:hint="eastAsia" w:ascii="仿宋" w:hAnsi="仿宋" w:eastAsia="仿宋" w:cs="仿宋"/>
          <w:sz w:val="24"/>
          <w:szCs w:val="24"/>
          <w:u w:val="single"/>
        </w:rPr>
        <w:t>贵州省公路建设养护集团有限公司综合业务用房室外装饰及绿化劳务分包</w:t>
      </w:r>
      <w:r>
        <w:rPr>
          <w:rFonts w:hint="eastAsia" w:ascii="仿宋" w:hAnsi="仿宋" w:eastAsia="仿宋" w:cs="仿宋"/>
          <w:sz w:val="24"/>
          <w:szCs w:val="24"/>
          <w:u w:val="single"/>
          <w:lang w:val="en-US" w:eastAsia="zh-CN"/>
        </w:rPr>
        <w:t>竞争性谈判采购</w:t>
      </w:r>
      <w:r>
        <w:rPr>
          <w:rFonts w:hint="eastAsia" w:eastAsia="仿宋"/>
          <w:sz w:val="24"/>
          <w:szCs w:val="24"/>
          <w:lang w:val="en-US" w:eastAsia="zh-CN"/>
        </w:rPr>
        <w:t>公告</w:t>
      </w:r>
    </w:p>
    <w:p w14:paraId="5A6A6BC8">
      <w:pPr>
        <w:spacing w:line="520" w:lineRule="exact"/>
        <w:rPr>
          <w:rFonts w:hint="eastAsia" w:ascii="仿宋" w:hAnsi="仿宋" w:eastAsia="仿宋" w:cs="仿宋"/>
          <w:b/>
          <w:sz w:val="24"/>
          <w:szCs w:val="24"/>
          <w:u w:val="single"/>
        </w:rPr>
      </w:pPr>
      <w:r>
        <w:rPr>
          <w:rFonts w:hint="eastAsia" w:ascii="仿宋" w:hAnsi="仿宋" w:eastAsia="仿宋" w:cs="仿宋"/>
          <w:b/>
          <w:sz w:val="24"/>
          <w:szCs w:val="24"/>
        </w:rPr>
        <w:t xml:space="preserve"> </w:t>
      </w:r>
      <w:r>
        <w:rPr>
          <w:rFonts w:hint="eastAsia" w:ascii="仿宋" w:hAnsi="仿宋" w:eastAsia="仿宋" w:cs="仿宋"/>
          <w:b/>
          <w:sz w:val="24"/>
          <w:szCs w:val="24"/>
          <w:u w:val="single"/>
        </w:rPr>
        <w:t xml:space="preserve">     各供应商     </w:t>
      </w:r>
      <w:r>
        <w:rPr>
          <w:rFonts w:hint="eastAsia" w:ascii="仿宋" w:hAnsi="仿宋" w:eastAsia="仿宋" w:cs="仿宋"/>
          <w:b/>
          <w:sz w:val="24"/>
          <w:szCs w:val="24"/>
        </w:rPr>
        <w:t>：</w:t>
      </w:r>
    </w:p>
    <w:p w14:paraId="0C0AF67D">
      <w:pPr>
        <w:tabs>
          <w:tab w:val="left" w:pos="180"/>
        </w:tabs>
        <w:spacing w:line="52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、采购条件</w:t>
      </w:r>
      <w:r>
        <w:rPr>
          <w:rFonts w:hint="eastAsia" w:ascii="仿宋" w:hAnsi="仿宋" w:eastAsia="仿宋" w:cs="仿宋"/>
          <w:sz w:val="24"/>
          <w:szCs w:val="24"/>
          <w:lang w:val="en-US" w:eastAsia="zh-CN"/>
        </w:rPr>
        <w:t>及项目概况</w:t>
      </w:r>
      <w:bookmarkStart w:id="34" w:name="_GoBack"/>
      <w:bookmarkEnd w:id="34"/>
    </w:p>
    <w:p w14:paraId="76F21D66">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none"/>
          <w:lang w:val="en-US" w:eastAsia="zh-CN"/>
        </w:rPr>
        <w:t>1.1</w:t>
      </w:r>
      <w:r>
        <w:rPr>
          <w:rFonts w:hint="eastAsia" w:ascii="仿宋" w:hAnsi="仿宋" w:eastAsia="仿宋" w:cs="仿宋"/>
          <w:sz w:val="24"/>
          <w:szCs w:val="24"/>
          <w:u w:val="single"/>
        </w:rPr>
        <w:t>贵州省公路建设养护集团有限公司综合业务用房室外装饰及绿化</w:t>
      </w:r>
      <w:r>
        <w:rPr>
          <w:rFonts w:hint="eastAsia" w:ascii="仿宋" w:hAnsi="仿宋" w:eastAsia="仿宋" w:cs="仿宋"/>
          <w:sz w:val="24"/>
          <w:szCs w:val="24"/>
        </w:rPr>
        <w:t xml:space="preserve"> 已具备采购条件，现进行竞争性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采购。</w:t>
      </w:r>
    </w:p>
    <w:p w14:paraId="2243E2C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、项目概况</w:t>
      </w:r>
    </w:p>
    <w:p w14:paraId="18806D6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（1）工作内容：室外铺装、绿化等。</w:t>
      </w:r>
    </w:p>
    <w:p w14:paraId="5748493A">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（2）计划工期：30天。</w:t>
      </w:r>
    </w:p>
    <w:p w14:paraId="78633BA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）踏勘：</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人不组织预备会、不组织现场考察，</w:t>
      </w:r>
      <w:r>
        <w:rPr>
          <w:rFonts w:hint="eastAsia" w:ascii="仿宋" w:hAnsi="仿宋" w:eastAsia="仿宋" w:cs="仿宋"/>
          <w:sz w:val="24"/>
          <w:szCs w:val="24"/>
          <w:lang w:val="en-US" w:eastAsia="zh-CN"/>
        </w:rPr>
        <w:t>谈判人</w:t>
      </w:r>
      <w:r>
        <w:rPr>
          <w:rFonts w:hint="eastAsia" w:ascii="仿宋" w:hAnsi="仿宋" w:eastAsia="仿宋" w:cs="仿宋"/>
          <w:sz w:val="24"/>
          <w:szCs w:val="24"/>
          <w:lang w:eastAsia="zh-CN"/>
        </w:rPr>
        <w:t>可自行安排现场考察，费用和责任自负。</w:t>
      </w:r>
    </w:p>
    <w:p w14:paraId="5CCF3B3D">
      <w:pPr>
        <w:tabs>
          <w:tab w:val="left" w:pos="180"/>
        </w:tabs>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、响应报名、</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文件的获取</w:t>
      </w:r>
    </w:p>
    <w:p w14:paraId="6A394AB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14:ligatures w14:val="none"/>
        </w:rPr>
      </w:pPr>
      <w:r>
        <w:rPr>
          <w:rFonts w:hint="eastAsia" w:ascii="仿宋" w:hAnsi="仿宋" w:eastAsia="仿宋" w:cs="仿宋"/>
          <w:sz w:val="24"/>
          <w:szCs w:val="24"/>
        </w:rPr>
        <w:t>请有意参加本次工程劳务分包竞争性谈判的</w:t>
      </w:r>
      <w:r>
        <w:rPr>
          <w:rFonts w:hint="eastAsia" w:ascii="仿宋" w:hAnsi="仿宋" w:eastAsia="仿宋" w:cs="仿宋"/>
          <w:sz w:val="24"/>
          <w:szCs w:val="24"/>
          <w:lang w:val="en-US" w:eastAsia="zh-CN"/>
        </w:rPr>
        <w:t>供应商（</w:t>
      </w:r>
      <w:r>
        <w:rPr>
          <w:rFonts w:hint="eastAsia" w:ascii="仿宋" w:hAnsi="仿宋" w:eastAsia="仿宋" w:cs="仿宋"/>
          <w:b/>
          <w:bCs/>
          <w:sz w:val="24"/>
          <w:szCs w:val="24"/>
        </w:rPr>
        <w:t>需为贵州省公路建设养护集团有限公司劳务库内单位</w:t>
      </w:r>
      <w:r>
        <w:rPr>
          <w:rFonts w:hint="eastAsia" w:ascii="仿宋" w:hAnsi="仿宋" w:eastAsia="仿宋" w:cs="仿宋"/>
          <w:sz w:val="24"/>
          <w:szCs w:val="24"/>
          <w:lang w:val="en-US" w:eastAsia="zh-CN"/>
        </w:rPr>
        <w:t>）</w:t>
      </w:r>
      <w:r>
        <w:rPr>
          <w:rFonts w:hint="eastAsia" w:ascii="仿宋" w:hAnsi="仿宋" w:eastAsia="仿宋" w:cs="仿宋"/>
          <w:kern w:val="2"/>
          <w:sz w:val="24"/>
          <w:szCs w:val="24"/>
          <w:lang w:val="en-US" w:eastAsia="zh-CN" w:bidi="ar-SA"/>
          <w14:ligatures w14:val="none"/>
        </w:rPr>
        <w:t>，于2025年1月4日至2025年1月6日9：00至17：00，营业执照副本复印件（需加盖公章）、资质证书副本复印件（需加盖公章），法人授权书（以上如有）及经办人身份证到贵州省公路建设养护集团有限公司综合业务用房建设项目经理部报名并领取磋商文件。采购人审核资料合格后，通过现场发放采购文件。</w:t>
      </w:r>
    </w:p>
    <w:p w14:paraId="662C1F1C">
      <w:pPr>
        <w:pStyle w:val="4"/>
        <w:spacing w:line="520" w:lineRule="exact"/>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谈判人</w:t>
      </w:r>
      <w:r>
        <w:rPr>
          <w:rFonts w:hint="eastAsia" w:ascii="仿宋" w:hAnsi="仿宋" w:eastAsia="仿宋" w:cs="仿宋"/>
          <w:sz w:val="24"/>
          <w:szCs w:val="24"/>
          <w:u w:val="none"/>
        </w:rPr>
        <w:t>资格要求</w:t>
      </w:r>
    </w:p>
    <w:p w14:paraId="3284C50A">
      <w:pPr>
        <w:pStyle w:val="4"/>
        <w:spacing w:line="520" w:lineRule="exact"/>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3.1 一般资格要求</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具有独立承担民事责任的能力：提供法人或其他组织的营业执照等证明文件（提供扫描件）；</w:t>
      </w:r>
    </w:p>
    <w:p w14:paraId="6B364799">
      <w:pPr>
        <w:pStyle w:val="4"/>
        <w:spacing w:line="520" w:lineRule="exact"/>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3.1.2 法定代表人委托代理人的应附法定代表人身份证明扫描件和法定代表人授权委托书扫描件及被授权委托人身份证扫描件。</w:t>
      </w:r>
    </w:p>
    <w:p w14:paraId="0FFD9B17">
      <w:pPr>
        <w:pStyle w:val="4"/>
        <w:spacing w:line="520" w:lineRule="exact"/>
        <w:ind w:firstLine="480" w:firstLineChars="200"/>
        <w:rPr>
          <w:rFonts w:hint="eastAsia" w:ascii="仿宋" w:hAnsi="仿宋" w:eastAsia="仿宋" w:cs="仿宋"/>
          <w:b/>
          <w:bCs/>
          <w:sz w:val="24"/>
          <w:szCs w:val="24"/>
          <w:u w:val="none"/>
          <w:lang w:eastAsia="zh-CN"/>
        </w:rPr>
      </w:pPr>
      <w:r>
        <w:rPr>
          <w:rFonts w:hint="eastAsia" w:ascii="仿宋" w:hAnsi="仿宋" w:eastAsia="仿宋" w:cs="仿宋"/>
          <w:sz w:val="24"/>
          <w:szCs w:val="24"/>
          <w:u w:val="none"/>
        </w:rPr>
        <w:t>3.</w:t>
      </w:r>
      <w:r>
        <w:rPr>
          <w:rFonts w:hint="eastAsia" w:ascii="仿宋" w:hAnsi="仿宋" w:eastAsia="仿宋" w:cs="仿宋"/>
          <w:sz w:val="24"/>
          <w:szCs w:val="24"/>
          <w:u w:val="none"/>
          <w:lang w:val="en-US" w:eastAsia="zh-CN"/>
        </w:rPr>
        <w:t>2</w:t>
      </w:r>
      <w:r>
        <w:rPr>
          <w:rFonts w:hint="eastAsia" w:ascii="仿宋" w:hAnsi="仿宋" w:eastAsia="仿宋" w:cs="仿宋"/>
          <w:sz w:val="24"/>
          <w:szCs w:val="24"/>
          <w:u w:val="none"/>
        </w:rPr>
        <w:t xml:space="preserve"> 专业资质</w:t>
      </w:r>
      <w:r>
        <w:rPr>
          <w:rFonts w:hint="eastAsia" w:ascii="仿宋" w:hAnsi="仿宋" w:eastAsia="仿宋" w:cs="仿宋"/>
          <w:sz w:val="24"/>
          <w:szCs w:val="24"/>
          <w:u w:val="none"/>
          <w:lang w:eastAsia="zh-CN"/>
        </w:rPr>
        <w:t>：</w:t>
      </w:r>
      <w:r>
        <w:rPr>
          <w:rFonts w:hint="eastAsia" w:ascii="仿宋" w:hAnsi="仿宋" w:eastAsia="仿宋" w:cs="仿宋"/>
          <w:b/>
          <w:bCs/>
          <w:sz w:val="24"/>
          <w:szCs w:val="24"/>
          <w:u w:val="none"/>
          <w:lang w:val="en-US" w:eastAsia="zh-CN"/>
        </w:rPr>
        <w:t>提供劳务</w:t>
      </w:r>
      <w:r>
        <w:rPr>
          <w:rFonts w:hint="eastAsia" w:ascii="仿宋" w:hAnsi="仿宋" w:eastAsia="仿宋" w:cs="仿宋"/>
          <w:b/>
          <w:bCs/>
          <w:kern w:val="2"/>
          <w:sz w:val="24"/>
          <w:szCs w:val="24"/>
          <w:lang w:val="en-US" w:eastAsia="zh-CN" w:bidi="ar-SA"/>
          <w14:ligatures w14:val="none"/>
        </w:rPr>
        <w:t>资质证书副本复印件（加盖公章），且</w:t>
      </w:r>
      <w:r>
        <w:rPr>
          <w:rFonts w:hint="eastAsia" w:ascii="仿宋" w:hAnsi="仿宋" w:eastAsia="仿宋" w:cs="仿宋"/>
          <w:b/>
          <w:bCs/>
          <w:sz w:val="24"/>
          <w:szCs w:val="24"/>
        </w:rPr>
        <w:t>需为贵州省公路建设养护集团有限公司劳务库内单位</w:t>
      </w:r>
      <w:r>
        <w:rPr>
          <w:rFonts w:hint="eastAsia" w:ascii="仿宋" w:hAnsi="仿宋" w:eastAsia="仿宋" w:cs="仿宋"/>
          <w:b/>
          <w:bCs/>
          <w:sz w:val="24"/>
          <w:szCs w:val="24"/>
          <w:lang w:eastAsia="zh-CN"/>
        </w:rPr>
        <w:t>。</w:t>
      </w:r>
    </w:p>
    <w:p w14:paraId="3A381463">
      <w:pPr>
        <w:pStyle w:val="4"/>
        <w:spacing w:line="520" w:lineRule="exact"/>
        <w:ind w:firstLine="480" w:firstLineChars="200"/>
        <w:rPr>
          <w:rFonts w:hint="eastAsia" w:ascii="仿宋" w:hAnsi="仿宋" w:eastAsia="仿宋" w:cs="仿宋"/>
          <w:sz w:val="24"/>
          <w:szCs w:val="24"/>
          <w:u w:val="none"/>
          <w:lang w:eastAsia="zh-CN"/>
        </w:rPr>
      </w:pPr>
    </w:p>
    <w:p w14:paraId="628344B5">
      <w:pPr>
        <w:pStyle w:val="4"/>
        <w:spacing w:line="520" w:lineRule="exact"/>
        <w:ind w:firstLine="480" w:firstLineChars="200"/>
        <w:rPr>
          <w:rFonts w:hint="eastAsia" w:ascii="仿宋" w:hAnsi="仿宋" w:eastAsia="仿宋" w:cs="仿宋"/>
          <w:sz w:val="24"/>
          <w:szCs w:val="24"/>
          <w:u w:val="none"/>
          <w:lang w:val="en-US" w:eastAsia="zh-CN"/>
        </w:rPr>
      </w:pPr>
      <w:bookmarkStart w:id="0" w:name="_Toc10820"/>
      <w:bookmarkStart w:id="1" w:name="_Toc22595"/>
      <w:bookmarkStart w:id="2" w:name="_Toc24490"/>
      <w:bookmarkStart w:id="3" w:name="_Toc17242"/>
      <w:bookmarkStart w:id="4" w:name="_Toc15967"/>
      <w:bookmarkStart w:id="5" w:name="_Toc23760"/>
      <w:bookmarkStart w:id="6" w:name="_Toc27889"/>
      <w:bookmarkStart w:id="7" w:name="_Toc15262"/>
      <w:bookmarkStart w:id="8" w:name="_Toc7900"/>
      <w:bookmarkStart w:id="9" w:name="_Toc13341"/>
      <w:bookmarkStart w:id="10" w:name="_Toc3708"/>
      <w:bookmarkStart w:id="11" w:name="_Toc27158"/>
      <w:bookmarkStart w:id="12" w:name="_Toc12090"/>
      <w:bookmarkStart w:id="13" w:name="_Toc12049"/>
      <w:bookmarkStart w:id="14" w:name="_Toc31999"/>
      <w:bookmarkStart w:id="15" w:name="_Toc23728"/>
      <w:bookmarkStart w:id="16" w:name="_Toc29564"/>
      <w:bookmarkStart w:id="17" w:name="_Toc1361"/>
      <w:bookmarkStart w:id="18" w:name="_Toc32168"/>
      <w:bookmarkStart w:id="19" w:name="_Toc9064"/>
      <w:bookmarkStart w:id="20" w:name="_Toc31760"/>
      <w:bookmarkStart w:id="21" w:name="_Toc20975"/>
      <w:bookmarkStart w:id="22" w:name="_Toc20547"/>
      <w:bookmarkStart w:id="23" w:name="_Toc10860"/>
      <w:bookmarkStart w:id="24" w:name="_Toc9384"/>
      <w:bookmarkStart w:id="25" w:name="_Toc6164"/>
      <w:r>
        <w:rPr>
          <w:rFonts w:hint="eastAsia" w:ascii="仿宋" w:hAnsi="仿宋" w:eastAsia="仿宋" w:cs="仿宋"/>
          <w:sz w:val="24"/>
          <w:szCs w:val="24"/>
          <w:u w:val="none"/>
          <w:lang w:val="en-US" w:eastAsia="zh-CN"/>
        </w:rPr>
        <w:t>4、谈判文件的递交</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3360E61">
      <w:pPr>
        <w:pStyle w:val="4"/>
        <w:spacing w:line="520" w:lineRule="exact"/>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4.1 谈判文件递交的截止时间：2025年1月9日09时30分。，递交地点同报名地点。</w:t>
      </w:r>
    </w:p>
    <w:p w14:paraId="6C5CB5BA">
      <w:pPr>
        <w:pStyle w:val="4"/>
        <w:spacing w:line="520" w:lineRule="exact"/>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4.2 逾期送达的或者未送达指定地点的报价文件，采购人不予受理。</w:t>
      </w:r>
    </w:p>
    <w:p w14:paraId="7FA38632">
      <w:pPr>
        <w:pStyle w:val="4"/>
        <w:spacing w:line="520" w:lineRule="exact"/>
        <w:ind w:firstLine="480" w:firstLineChars="200"/>
        <w:rPr>
          <w:rFonts w:hint="eastAsia" w:ascii="仿宋" w:hAnsi="仿宋" w:eastAsia="仿宋" w:cs="仿宋"/>
          <w:sz w:val="24"/>
          <w:szCs w:val="24"/>
          <w:u w:val="none"/>
          <w:lang w:val="en-US" w:eastAsia="zh-CN"/>
        </w:rPr>
      </w:pPr>
      <w:bookmarkStart w:id="26" w:name="_Toc29176"/>
      <w:bookmarkStart w:id="27" w:name="_Toc2557"/>
      <w:bookmarkStart w:id="28" w:name="_Toc15504"/>
      <w:bookmarkStart w:id="29" w:name="_Toc16781"/>
      <w:bookmarkStart w:id="30" w:name="_Toc2711"/>
      <w:bookmarkStart w:id="31" w:name="_Toc11392"/>
      <w:bookmarkStart w:id="32" w:name="_Toc13438"/>
      <w:bookmarkStart w:id="33" w:name="_Toc16610"/>
    </w:p>
    <w:p w14:paraId="7A5CF20E">
      <w:pPr>
        <w:pStyle w:val="4"/>
        <w:spacing w:line="520" w:lineRule="exact"/>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5、联系方式</w:t>
      </w:r>
      <w:bookmarkEnd w:id="26"/>
      <w:bookmarkEnd w:id="27"/>
      <w:bookmarkEnd w:id="28"/>
      <w:bookmarkEnd w:id="29"/>
      <w:bookmarkEnd w:id="30"/>
      <w:bookmarkEnd w:id="31"/>
      <w:bookmarkEnd w:id="32"/>
      <w:bookmarkEnd w:id="33"/>
    </w:p>
    <w:p w14:paraId="5479FC37">
      <w:pPr>
        <w:tabs>
          <w:tab w:val="left" w:pos="0"/>
        </w:tabs>
        <w:spacing w:line="520" w:lineRule="exact"/>
        <w:ind w:left="317" w:leftChars="151"/>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 xml:space="preserve">人:贵州省公路建设养护集团有限公司综合业务用房施工项目经理部 </w:t>
      </w:r>
    </w:p>
    <w:p w14:paraId="66CDA59E">
      <w:pPr>
        <w:tabs>
          <w:tab w:val="left" w:pos="0"/>
        </w:tabs>
        <w:spacing w:line="520" w:lineRule="exact"/>
        <w:ind w:left="317" w:leftChars="151"/>
        <w:rPr>
          <w:rFonts w:hint="eastAsia" w:ascii="仿宋" w:hAnsi="仿宋" w:eastAsia="仿宋" w:cs="仿宋"/>
          <w:sz w:val="24"/>
          <w:szCs w:val="24"/>
        </w:rPr>
      </w:pPr>
      <w:r>
        <w:rPr>
          <w:rFonts w:hint="eastAsia" w:ascii="仿宋" w:hAnsi="仿宋" w:eastAsia="仿宋" w:cs="仿宋"/>
          <w:sz w:val="24"/>
          <w:szCs w:val="24"/>
        </w:rPr>
        <w:t xml:space="preserve">地  址：贵阳市白云区金融西路169号  </w:t>
      </w:r>
    </w:p>
    <w:p w14:paraId="7A577DDB">
      <w:pPr>
        <w:tabs>
          <w:tab w:val="left" w:pos="0"/>
        </w:tabs>
        <w:spacing w:line="520" w:lineRule="exact"/>
        <w:ind w:left="317" w:leftChars="151"/>
        <w:rPr>
          <w:rFonts w:ascii="仿宋" w:hAnsi="仿宋" w:eastAsia="仿宋" w:cs="仿宋"/>
          <w:sz w:val="24"/>
          <w:szCs w:val="24"/>
        </w:rPr>
      </w:pPr>
      <w:r>
        <w:rPr>
          <w:rFonts w:hint="eastAsia" w:ascii="仿宋" w:hAnsi="仿宋" w:eastAsia="仿宋" w:cs="仿宋"/>
          <w:sz w:val="24"/>
          <w:szCs w:val="24"/>
        </w:rPr>
        <w:t xml:space="preserve">联系人：赵峥嵘             电  话：  18798882526  </w:t>
      </w:r>
    </w:p>
    <w:p w14:paraId="2D6B03A5">
      <w:pPr>
        <w:spacing w:line="520" w:lineRule="exact"/>
        <w:rPr>
          <w:rFonts w:hint="eastAsia" w:ascii="仿宋" w:hAnsi="仿宋" w:eastAsia="仿宋" w:cs="仿宋"/>
          <w:sz w:val="24"/>
          <w:szCs w:val="24"/>
        </w:rPr>
      </w:pPr>
    </w:p>
    <w:p w14:paraId="7D779BDE">
      <w:pPr>
        <w:spacing w:line="52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none"/>
        </w:rPr>
        <w:t xml:space="preserve">   贵州省公路建设养护集团有限公司综合业务用房施工项目经理部   </w:t>
      </w:r>
    </w:p>
    <w:p w14:paraId="744CC133">
      <w:pPr>
        <w:spacing w:line="520" w:lineRule="exact"/>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2025  </w:t>
      </w:r>
      <w:r>
        <w:rPr>
          <w:rFonts w:hint="eastAsia" w:ascii="仿宋" w:hAnsi="仿宋" w:eastAsia="仿宋" w:cs="仿宋"/>
          <w:sz w:val="24"/>
          <w:szCs w:val="24"/>
        </w:rPr>
        <w:t>年</w:t>
      </w:r>
      <w:r>
        <w:rPr>
          <w:rFonts w:hint="eastAsia" w:ascii="仿宋" w:hAnsi="仿宋" w:eastAsia="仿宋" w:cs="仿宋"/>
          <w:sz w:val="24"/>
          <w:szCs w:val="24"/>
          <w:u w:val="single"/>
        </w:rPr>
        <w:t xml:space="preserve">  1 </w:t>
      </w:r>
      <w:r>
        <w:rPr>
          <w:rFonts w:hint="eastAsia" w:ascii="仿宋" w:hAnsi="仿宋" w:eastAsia="仿宋" w:cs="仿宋"/>
          <w:sz w:val="24"/>
          <w:szCs w:val="24"/>
        </w:rPr>
        <w:t>月</w:t>
      </w:r>
      <w:r>
        <w:rPr>
          <w:rFonts w:hint="eastAsia" w:ascii="仿宋" w:hAnsi="仿宋" w:eastAsia="仿宋" w:cs="仿宋"/>
          <w:sz w:val="24"/>
          <w:szCs w:val="24"/>
          <w:u w:val="single"/>
        </w:rPr>
        <w:t xml:space="preserve">  3 </w:t>
      </w:r>
      <w:r>
        <w:rPr>
          <w:rFonts w:hint="eastAsia" w:ascii="仿宋" w:hAnsi="仿宋" w:eastAsia="仿宋" w:cs="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5B"/>
    <w:rsid w:val="007F465B"/>
    <w:rsid w:val="00811A7E"/>
    <w:rsid w:val="183E174F"/>
    <w:rsid w:val="440D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paragraph" w:styleId="3">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styleId="4">
    <w:name w:val="Body Text"/>
    <w:basedOn w:val="1"/>
    <w:link w:val="9"/>
    <w:qFormat/>
    <w:uiPriority w:val="0"/>
    <w:rPr>
      <w:rFonts w:eastAsia="仿宋_GB2312"/>
      <w:sz w:val="28"/>
    </w:rPr>
  </w:style>
  <w:style w:type="character" w:styleId="7">
    <w:name w:val="Hyperlink"/>
    <w:qFormat/>
    <w:uiPriority w:val="0"/>
    <w:rPr>
      <w:color w:val="0000FF"/>
      <w:u w:val="single"/>
    </w:rPr>
  </w:style>
  <w:style w:type="character" w:customStyle="1" w:styleId="8">
    <w:name w:val="标题 1 字符"/>
    <w:basedOn w:val="6"/>
    <w:link w:val="3"/>
    <w:qFormat/>
    <w:uiPriority w:val="0"/>
    <w:rPr>
      <w:rFonts w:ascii="Times New Roman" w:hAnsi="Times New Roman" w:eastAsia="宋体" w:cs="Times New Roman"/>
      <w:b/>
      <w:bCs/>
      <w:kern w:val="44"/>
      <w:sz w:val="44"/>
      <w:szCs w:val="44"/>
      <w14:ligatures w14:val="none"/>
    </w:rPr>
  </w:style>
  <w:style w:type="character" w:customStyle="1" w:styleId="9">
    <w:name w:val="正文文本 字符"/>
    <w:basedOn w:val="6"/>
    <w:link w:val="4"/>
    <w:qFormat/>
    <w:uiPriority w:val="0"/>
    <w:rPr>
      <w:rFonts w:ascii="Times New Roman" w:hAnsi="Times New Roman" w:eastAsia="仿宋_GB2312" w:cs="Times New Roman"/>
      <w:sz w:val="28"/>
      <w:szCs w:val="20"/>
      <w14:ligatures w14:val="none"/>
    </w:rPr>
  </w:style>
  <w:style w:type="paragraph" w:customStyle="1" w:styleId="10">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713</Words>
  <Characters>759</Characters>
  <Lines>4</Lines>
  <Paragraphs>1</Paragraphs>
  <TotalTime>2</TotalTime>
  <ScaleCrop>false</ScaleCrop>
  <LinksUpToDate>false</LinksUpToDate>
  <CharactersWithSpaces>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2025-01-03T07:37:00Z</dcterms:created>
  <dc:creator>ZGB</dc:creator>
  <cp:lastModifiedBy>10162</cp:lastModifiedBy>
  <dcterms:modified xsi:type="dcterms:W3CDTF">2025-01-03T08:33:14Z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eyJoZGlkIjoiYjFiYjIwZjczNThiMTJmNjBhMDQ2MWZiYjI2NzliNmEiLCJ1c2VySWQiOiI1OTE5MjEzNzQifQ==</vt:lpwstr>
  </property>
  <property fmtid="{D5CDD505-2E9C-101B-9397-08002B2CF9AE}" pid="3" name="KSOProductBuildVer">
    <vt:lpwstr>2052-12.1.0.19770</vt:lpwstr>
  </property>
  <property fmtid="{D5CDD505-2E9C-101B-9397-08002B2CF9AE}" pid="4" name="ICV">
    <vt:lpwstr>2A20C571DACF4C79BC5A92AFFBBAE83A_12</vt:lpwstr>
  </property>
</Properties>
</file>