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F1417">
      <w:pPr>
        <w:widowControl/>
        <w:shd w:val="clear" w:color="auto" w:fill="FFFFFF"/>
        <w:jc w:val="center"/>
        <w:rPr>
          <w:rFonts w:ascii="仿宋_GB2312" w:hAnsi="新宋体" w:eastAsia="仿宋_GB2312" w:cs="新宋体"/>
          <w:kern w:val="0"/>
          <w:sz w:val="36"/>
          <w:szCs w:val="36"/>
          <w:shd w:val="clear" w:color="auto" w:fill="FFFFFF"/>
          <w:lang w:bidi="ar"/>
        </w:rPr>
      </w:pPr>
      <w:bookmarkStart w:id="0" w:name="OLE_LINK4"/>
      <w:bookmarkStart w:id="1" w:name="OLE_LINK7"/>
      <w:r>
        <w:rPr>
          <w:rFonts w:hint="eastAsia" w:ascii="仿宋_GB2312" w:hAnsi="新宋体" w:eastAsia="仿宋_GB2312" w:cs="新宋体"/>
          <w:kern w:val="0"/>
          <w:sz w:val="36"/>
          <w:szCs w:val="36"/>
          <w:shd w:val="clear" w:color="auto" w:fill="FFFFFF"/>
          <w:lang w:bidi="ar"/>
        </w:rPr>
        <w:t>G354石阡两路口至花桥公路改扩建工程建新纾困施工第LH-02标段</w:t>
      </w:r>
      <w:bookmarkEnd w:id="0"/>
      <w:bookmarkStart w:id="2" w:name="OLE_LINK5"/>
      <w:r>
        <w:rPr>
          <w:rFonts w:hint="eastAsia" w:ascii="仿宋_GB2312" w:hAnsi="新宋体" w:eastAsia="仿宋_GB2312" w:cs="新宋体"/>
          <w:kern w:val="0"/>
          <w:sz w:val="36"/>
          <w:szCs w:val="36"/>
          <w:shd w:val="clear" w:color="auto" w:fill="FFFFFF"/>
          <w:lang w:val="en-US" w:eastAsia="zh-CN" w:bidi="ar"/>
        </w:rPr>
        <w:t>工程劳务分包</w:t>
      </w:r>
      <w:bookmarkEnd w:id="2"/>
      <w:r>
        <w:rPr>
          <w:rFonts w:hint="eastAsia" w:ascii="仿宋_GB2312" w:hAnsi="新宋体" w:eastAsia="仿宋_GB2312" w:cs="新宋体"/>
          <w:kern w:val="0"/>
          <w:sz w:val="36"/>
          <w:szCs w:val="36"/>
          <w:shd w:val="clear" w:color="auto" w:fill="FFFFFF"/>
          <w:lang w:bidi="ar"/>
        </w:rPr>
        <w:t>招标公告</w:t>
      </w:r>
    </w:p>
    <w:p w14:paraId="5609C5C5">
      <w:pPr>
        <w:widowControl/>
        <w:shd w:val="clear" w:color="auto" w:fill="FFFFFF"/>
        <w:jc w:val="center"/>
        <w:rPr>
          <w:rFonts w:ascii="仿宋_GB2312" w:hAnsi="新宋体" w:eastAsia="仿宋_GB2312" w:cs="新宋体"/>
          <w:kern w:val="0"/>
          <w:sz w:val="36"/>
          <w:szCs w:val="36"/>
          <w:shd w:val="clear" w:color="auto" w:fill="FFFFFF"/>
          <w:lang w:bidi="ar"/>
        </w:rPr>
      </w:pPr>
    </w:p>
    <w:p w14:paraId="2B8E8609">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1、招标条件</w:t>
      </w:r>
    </w:p>
    <w:p w14:paraId="3AEE5B90">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本次招标项目为</w:t>
      </w:r>
      <w:bookmarkStart w:id="3" w:name="OLE_LINK9"/>
      <w:r>
        <w:rPr>
          <w:rFonts w:hint="eastAsia" w:ascii="仿宋" w:hAnsi="仿宋" w:eastAsia="仿宋" w:cs="仿宋"/>
          <w:kern w:val="0"/>
          <w:sz w:val="24"/>
          <w:shd w:val="clear" w:color="auto" w:fill="FFFFFF"/>
          <w:lang w:bidi="ar"/>
        </w:rPr>
        <w:t>G354石阡两路口至花桥公路改扩建工程建新纾困施工第LH-02标段</w:t>
      </w:r>
      <w:r>
        <w:rPr>
          <w:rFonts w:hint="eastAsia" w:ascii="仿宋" w:hAnsi="仿宋" w:eastAsia="仿宋" w:cs="仿宋"/>
          <w:kern w:val="0"/>
          <w:sz w:val="24"/>
          <w:shd w:val="clear" w:color="auto" w:fill="FFFFFF"/>
          <w:lang w:val="en-US" w:eastAsia="zh-CN" w:bidi="ar"/>
        </w:rPr>
        <w:t>工程劳务分包</w:t>
      </w:r>
      <w:bookmarkEnd w:id="3"/>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项目已具备招标条件，现对该项目的</w:t>
      </w:r>
      <w:r>
        <w:rPr>
          <w:rFonts w:hint="eastAsia" w:ascii="仿宋" w:hAnsi="仿宋" w:eastAsia="仿宋" w:cs="仿宋"/>
          <w:kern w:val="0"/>
          <w:sz w:val="24"/>
          <w:shd w:val="clear" w:color="auto" w:fill="FFFFFF"/>
          <w:lang w:val="en-US" w:eastAsia="zh-CN" w:bidi="ar"/>
        </w:rPr>
        <w:t>工程劳务</w:t>
      </w:r>
      <w:r>
        <w:rPr>
          <w:rFonts w:hint="eastAsia" w:ascii="仿宋" w:hAnsi="仿宋" w:eastAsia="仿宋" w:cs="仿宋"/>
          <w:kern w:val="0"/>
          <w:sz w:val="24"/>
          <w:shd w:val="clear" w:color="auto" w:fill="FFFFFF"/>
          <w:lang w:bidi="ar"/>
        </w:rPr>
        <w:t>施工进行招标</w:t>
      </w:r>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bidi="ar"/>
        </w:rPr>
        <w:t>本次招标采用公开招标方式。</w:t>
      </w:r>
    </w:p>
    <w:p w14:paraId="33EAB496">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2、项目概况与招标范围</w:t>
      </w:r>
    </w:p>
    <w:p w14:paraId="1AE39A86">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bidi="ar"/>
        </w:rPr>
        <w:t xml:space="preserve">2.1 </w:t>
      </w:r>
      <w:r>
        <w:rPr>
          <w:rFonts w:hint="eastAsia" w:ascii="仿宋" w:hAnsi="仿宋" w:eastAsia="仿宋" w:cs="仿宋"/>
          <w:kern w:val="0"/>
          <w:sz w:val="24"/>
          <w:shd w:val="clear" w:color="auto" w:fill="FFFFFF"/>
          <w:lang w:val="en-US" w:eastAsia="zh-CN" w:bidi="ar"/>
        </w:rPr>
        <w:t>建设地点：贵州省铜仁市石阡县</w:t>
      </w:r>
    </w:p>
    <w:p w14:paraId="79C05913">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val="en-US" w:eastAsia="zh-CN" w:bidi="ar"/>
        </w:rPr>
        <w:t>2.2项目概况：</w:t>
      </w:r>
    </w:p>
    <w:p w14:paraId="7F0748B1">
      <w:pPr>
        <w:keepNext w:val="0"/>
        <w:keepLines w:val="0"/>
        <w:pageBreakBefore w:val="0"/>
        <w:widowControl/>
        <w:shd w:val="clear" w:color="auto" w:fill="FFFFFF"/>
        <w:kinsoku/>
        <w:wordWrap/>
        <w:overflowPunct/>
        <w:topLinePunct w:val="0"/>
        <w:bidi w:val="0"/>
        <w:snapToGrid/>
        <w:spacing w:after="150" w:line="288" w:lineRule="auto"/>
        <w:ind w:firstLine="480" w:firstLineChars="20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sz w:val="24"/>
          <w:szCs w:val="24"/>
        </w:rPr>
        <w:t>G354石阡两路口至花桥公路改扩建工程建新纾困施工第LH-02标段位于铜仁市石阡县境内，起点桩号K11+800（接第LH-01标段终点），终点桩号K26+000（接第LH-03标段起点）途径石固乡平坝村、石场村、李屯村、楠桥村、凯峡河村等，全线采用二级公路标准，设计速度40公里/小时，路线全长14.2公里，共设置桥梁 175.16 延米/2 座，其中中桥 175.16 延米/2 座，涵洞 42 道。近年来随着经济社会的发展进步和区域之间的交流与融合，石阡县、江口县之间交通量迅速增长，过境车辆大车较多，道路服务水平及通行能力低等问题日益明显，道路运行条件亟需提高</w:t>
      </w:r>
      <w:r>
        <w:rPr>
          <w:rFonts w:hint="eastAsia" w:ascii="仿宋" w:hAnsi="仿宋" w:eastAsia="仿宋" w:cs="仿宋"/>
          <w:sz w:val="24"/>
          <w:szCs w:val="24"/>
          <w:lang w:eastAsia="zh-CN"/>
        </w:rPr>
        <w:t>，</w:t>
      </w:r>
      <w:r>
        <w:rPr>
          <w:rFonts w:hint="eastAsia" w:ascii="仿宋" w:hAnsi="仿宋" w:eastAsia="仿宋" w:cs="仿宋"/>
          <w:sz w:val="24"/>
          <w:szCs w:val="24"/>
        </w:rPr>
        <w:t>本项目的实施将进一步提升沿线区域的交通运输能力，对石阡县的经济发展将发挥重要作用，对完善贵州省公路网意义重大。</w:t>
      </w:r>
    </w:p>
    <w:p w14:paraId="765083CF">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val="en-US" w:eastAsia="zh-CN" w:bidi="ar"/>
        </w:rPr>
        <w:t>2.3本次招标共划分为6个标段，具体如下表所示：</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8A2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29B0559">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标段名称</w:t>
            </w:r>
          </w:p>
        </w:tc>
        <w:tc>
          <w:tcPr>
            <w:tcW w:w="2841" w:type="dxa"/>
            <w:vAlign w:val="center"/>
          </w:tcPr>
          <w:p w14:paraId="5C9CBA2C">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实施范围</w:t>
            </w:r>
          </w:p>
        </w:tc>
        <w:tc>
          <w:tcPr>
            <w:tcW w:w="2841" w:type="dxa"/>
            <w:vAlign w:val="center"/>
          </w:tcPr>
          <w:p w14:paraId="4671A2B1">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实施里程</w:t>
            </w:r>
          </w:p>
        </w:tc>
      </w:tr>
      <w:tr w14:paraId="43B3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268D3F0">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bookmarkStart w:id="16" w:name="_GoBack"/>
            <w:bookmarkEnd w:id="16"/>
            <w:r>
              <w:rPr>
                <w:rFonts w:hint="eastAsia" w:ascii="仿宋" w:hAnsi="仿宋" w:eastAsia="仿宋" w:cs="仿宋"/>
                <w:kern w:val="0"/>
                <w:sz w:val="24"/>
                <w:shd w:val="clear" w:color="auto" w:fill="FFFFFF"/>
                <w:vertAlign w:val="baseline"/>
                <w:lang w:val="en-US" w:eastAsia="zh-CN" w:bidi="ar"/>
              </w:rPr>
              <w:t>1</w:t>
            </w:r>
          </w:p>
        </w:tc>
        <w:tc>
          <w:tcPr>
            <w:tcW w:w="2841" w:type="dxa"/>
            <w:shd w:val="clear" w:color="auto" w:fill="auto"/>
            <w:vAlign w:val="center"/>
          </w:tcPr>
          <w:p w14:paraId="19666D2B">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zCs w:val="24"/>
                <w:shd w:val="clear" w:color="auto" w:fill="FFFFFF"/>
                <w:vertAlign w:val="baseline"/>
                <w:lang w:val="en-US" w:eastAsia="zh-CN" w:bidi="ar"/>
              </w:rPr>
            </w:pPr>
            <w:bookmarkStart w:id="4" w:name="OLE_LINK10"/>
            <w:r>
              <w:rPr>
                <w:rFonts w:hint="eastAsia" w:ascii="仿宋" w:hAnsi="仿宋" w:eastAsia="仿宋" w:cs="仿宋"/>
                <w:kern w:val="0"/>
                <w:sz w:val="24"/>
                <w:shd w:val="clear" w:color="auto" w:fill="FFFFFF"/>
                <w:vertAlign w:val="baseline"/>
                <w:lang w:bidi="ar"/>
              </w:rPr>
              <w:t>k15+220-k16+700</w:t>
            </w:r>
            <w:bookmarkEnd w:id="4"/>
          </w:p>
        </w:tc>
        <w:tc>
          <w:tcPr>
            <w:tcW w:w="2841" w:type="dxa"/>
            <w:vAlign w:val="center"/>
          </w:tcPr>
          <w:p w14:paraId="41F42E66">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1.48km</w:t>
            </w:r>
          </w:p>
        </w:tc>
      </w:tr>
      <w:tr w14:paraId="049C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02888C7">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2</w:t>
            </w:r>
          </w:p>
        </w:tc>
        <w:tc>
          <w:tcPr>
            <w:tcW w:w="2841" w:type="dxa"/>
            <w:shd w:val="clear" w:color="auto" w:fill="auto"/>
            <w:vAlign w:val="center"/>
          </w:tcPr>
          <w:p w14:paraId="456A8DC6">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zCs w:val="24"/>
                <w:shd w:val="clear" w:color="auto" w:fill="FFFFFF"/>
                <w:vertAlign w:val="baseline"/>
                <w:lang w:val="en-US" w:eastAsia="zh-CN" w:bidi="ar"/>
              </w:rPr>
            </w:pPr>
            <w:bookmarkStart w:id="5" w:name="OLE_LINK11"/>
            <w:r>
              <w:rPr>
                <w:rFonts w:hint="eastAsia" w:ascii="仿宋" w:hAnsi="仿宋" w:eastAsia="仿宋" w:cs="仿宋"/>
                <w:kern w:val="0"/>
                <w:sz w:val="24"/>
                <w:shd w:val="clear" w:color="auto" w:fill="FFFFFF"/>
                <w:vertAlign w:val="baseline"/>
                <w:lang w:bidi="ar"/>
              </w:rPr>
              <w:t>k21+860-k23+600</w:t>
            </w:r>
            <w:bookmarkEnd w:id="5"/>
          </w:p>
        </w:tc>
        <w:tc>
          <w:tcPr>
            <w:tcW w:w="2841" w:type="dxa"/>
            <w:vAlign w:val="center"/>
          </w:tcPr>
          <w:p w14:paraId="5CD93CC1">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1.74km</w:t>
            </w:r>
          </w:p>
        </w:tc>
      </w:tr>
      <w:tr w14:paraId="6BB9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0E8EE3A">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3</w:t>
            </w:r>
          </w:p>
        </w:tc>
        <w:tc>
          <w:tcPr>
            <w:tcW w:w="2841" w:type="dxa"/>
            <w:shd w:val="clear" w:color="auto" w:fill="auto"/>
            <w:vAlign w:val="center"/>
          </w:tcPr>
          <w:p w14:paraId="2D5013FF">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zCs w:val="24"/>
                <w:shd w:val="clear" w:color="auto" w:fill="FFFFFF"/>
                <w:vertAlign w:val="baseline"/>
                <w:lang w:val="en-US" w:eastAsia="zh-CN" w:bidi="ar"/>
              </w:rPr>
            </w:pPr>
            <w:bookmarkStart w:id="6" w:name="OLE_LINK12"/>
            <w:r>
              <w:rPr>
                <w:rFonts w:hint="eastAsia" w:ascii="仿宋" w:hAnsi="仿宋" w:eastAsia="仿宋" w:cs="仿宋"/>
                <w:kern w:val="0"/>
                <w:sz w:val="24"/>
                <w:shd w:val="clear" w:color="auto" w:fill="FFFFFF"/>
                <w:vertAlign w:val="baseline"/>
                <w:lang w:bidi="ar"/>
              </w:rPr>
              <w:t>k24+300-k25+040</w:t>
            </w:r>
            <w:bookmarkEnd w:id="6"/>
          </w:p>
        </w:tc>
        <w:tc>
          <w:tcPr>
            <w:tcW w:w="2841" w:type="dxa"/>
            <w:vAlign w:val="center"/>
          </w:tcPr>
          <w:p w14:paraId="22495C31">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0.74</w:t>
            </w:r>
            <w:bookmarkStart w:id="7" w:name="OLE_LINK1"/>
            <w:r>
              <w:rPr>
                <w:rFonts w:hint="eastAsia" w:ascii="仿宋" w:hAnsi="仿宋" w:eastAsia="仿宋" w:cs="仿宋"/>
                <w:kern w:val="0"/>
                <w:sz w:val="24"/>
                <w:shd w:val="clear" w:color="auto" w:fill="FFFFFF"/>
                <w:vertAlign w:val="baseline"/>
                <w:lang w:val="en-US" w:eastAsia="zh-CN" w:bidi="ar"/>
              </w:rPr>
              <w:t>km</w:t>
            </w:r>
            <w:bookmarkEnd w:id="7"/>
          </w:p>
        </w:tc>
      </w:tr>
      <w:tr w14:paraId="4865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F9B782E">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4</w:t>
            </w:r>
          </w:p>
        </w:tc>
        <w:tc>
          <w:tcPr>
            <w:tcW w:w="2841" w:type="dxa"/>
            <w:shd w:val="clear" w:color="auto" w:fill="auto"/>
            <w:vAlign w:val="center"/>
          </w:tcPr>
          <w:p w14:paraId="6612B319">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zCs w:val="24"/>
                <w:shd w:val="clear" w:color="auto" w:fill="FFFFFF"/>
                <w:vertAlign w:val="baseline"/>
                <w:lang w:val="en-US" w:eastAsia="zh-CN" w:bidi="ar"/>
              </w:rPr>
            </w:pPr>
            <w:bookmarkStart w:id="8" w:name="OLE_LINK13"/>
            <w:r>
              <w:rPr>
                <w:rFonts w:hint="eastAsia" w:ascii="仿宋" w:hAnsi="仿宋" w:eastAsia="仿宋" w:cs="仿宋"/>
                <w:kern w:val="0"/>
                <w:sz w:val="24"/>
                <w:shd w:val="clear" w:color="auto" w:fill="FFFFFF"/>
                <w:vertAlign w:val="baseline"/>
                <w:lang w:bidi="ar"/>
              </w:rPr>
              <w:t>k16+700-k</w:t>
            </w:r>
            <w:r>
              <w:rPr>
                <w:rFonts w:hint="eastAsia" w:ascii="仿宋" w:hAnsi="仿宋" w:eastAsia="仿宋" w:cs="仿宋"/>
                <w:kern w:val="0"/>
                <w:sz w:val="24"/>
                <w:shd w:val="clear" w:color="auto" w:fill="FFFFFF"/>
                <w:vertAlign w:val="baseline"/>
                <w:lang w:val="en-US" w:eastAsia="zh-CN" w:bidi="ar"/>
              </w:rPr>
              <w:t>20</w:t>
            </w:r>
            <w:r>
              <w:rPr>
                <w:rFonts w:hint="eastAsia" w:ascii="仿宋" w:hAnsi="仿宋" w:eastAsia="仿宋" w:cs="仿宋"/>
                <w:kern w:val="0"/>
                <w:sz w:val="24"/>
                <w:shd w:val="clear" w:color="auto" w:fill="FFFFFF"/>
                <w:vertAlign w:val="baseline"/>
                <w:lang w:bidi="ar"/>
              </w:rPr>
              <w:t>+</w:t>
            </w:r>
            <w:r>
              <w:rPr>
                <w:rFonts w:hint="eastAsia" w:ascii="仿宋" w:hAnsi="仿宋" w:eastAsia="仿宋" w:cs="仿宋"/>
                <w:kern w:val="0"/>
                <w:sz w:val="24"/>
                <w:shd w:val="clear" w:color="auto" w:fill="FFFFFF"/>
                <w:vertAlign w:val="baseline"/>
                <w:lang w:val="en-US" w:eastAsia="zh-CN" w:bidi="ar"/>
              </w:rPr>
              <w:t>400</w:t>
            </w:r>
            <w:bookmarkEnd w:id="8"/>
          </w:p>
        </w:tc>
        <w:tc>
          <w:tcPr>
            <w:tcW w:w="2841" w:type="dxa"/>
            <w:vAlign w:val="center"/>
          </w:tcPr>
          <w:p w14:paraId="25D1FEA0">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3.7km</w:t>
            </w:r>
          </w:p>
        </w:tc>
      </w:tr>
      <w:tr w14:paraId="70B4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C86CBFA">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5</w:t>
            </w:r>
          </w:p>
        </w:tc>
        <w:tc>
          <w:tcPr>
            <w:tcW w:w="2841" w:type="dxa"/>
            <w:shd w:val="clear" w:color="auto" w:fill="auto"/>
            <w:vAlign w:val="center"/>
          </w:tcPr>
          <w:p w14:paraId="6289A037">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zCs w:val="24"/>
                <w:shd w:val="clear" w:color="auto" w:fill="FFFFFF"/>
                <w:vertAlign w:val="baseline"/>
                <w:lang w:val="en-US" w:eastAsia="zh-CN" w:bidi="ar"/>
              </w:rPr>
            </w:pPr>
            <w:bookmarkStart w:id="9" w:name="OLE_LINK14"/>
            <w:r>
              <w:rPr>
                <w:rFonts w:hint="eastAsia" w:ascii="仿宋" w:hAnsi="仿宋" w:eastAsia="仿宋" w:cs="仿宋"/>
                <w:kern w:val="0"/>
                <w:sz w:val="24"/>
                <w:shd w:val="clear" w:color="auto" w:fill="FFFFFF"/>
                <w:vertAlign w:val="baseline"/>
                <w:lang w:bidi="ar"/>
              </w:rPr>
              <w:t>k23+600-k24+300</w:t>
            </w:r>
            <w:bookmarkEnd w:id="9"/>
          </w:p>
        </w:tc>
        <w:tc>
          <w:tcPr>
            <w:tcW w:w="2841" w:type="dxa"/>
            <w:vAlign w:val="center"/>
          </w:tcPr>
          <w:p w14:paraId="4020C7E0">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0.7km</w:t>
            </w:r>
          </w:p>
        </w:tc>
      </w:tr>
      <w:tr w14:paraId="7E8B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840" w:type="dxa"/>
            <w:vAlign w:val="center"/>
          </w:tcPr>
          <w:p w14:paraId="527B7F7A">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6</w:t>
            </w:r>
          </w:p>
        </w:tc>
        <w:tc>
          <w:tcPr>
            <w:tcW w:w="2841" w:type="dxa"/>
            <w:shd w:val="clear" w:color="auto" w:fill="auto"/>
            <w:vAlign w:val="center"/>
          </w:tcPr>
          <w:p w14:paraId="51A6DE70">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zCs w:val="24"/>
                <w:shd w:val="clear" w:color="auto" w:fill="FFFFFF"/>
                <w:vertAlign w:val="baseline"/>
                <w:lang w:val="en-US" w:eastAsia="zh-CN" w:bidi="ar"/>
              </w:rPr>
            </w:pPr>
            <w:bookmarkStart w:id="10" w:name="OLE_LINK15"/>
            <w:r>
              <w:rPr>
                <w:rFonts w:hint="eastAsia" w:ascii="仿宋" w:hAnsi="仿宋" w:eastAsia="仿宋" w:cs="仿宋"/>
                <w:sz w:val="24"/>
                <w:szCs w:val="24"/>
              </w:rPr>
              <w:t>K15+806.5石固通道桥、K25+394凯峡河中桥</w:t>
            </w:r>
            <w:bookmarkEnd w:id="10"/>
          </w:p>
        </w:tc>
        <w:tc>
          <w:tcPr>
            <w:tcW w:w="2841" w:type="dxa"/>
            <w:vAlign w:val="center"/>
          </w:tcPr>
          <w:p w14:paraId="60D9F80F">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p>
        </w:tc>
      </w:tr>
    </w:tbl>
    <w:p w14:paraId="351061EF">
      <w:pPr>
        <w:pStyle w:val="6"/>
        <w:keepNext w:val="0"/>
        <w:keepLines w:val="0"/>
        <w:pageBreakBefore w:val="0"/>
        <w:kinsoku/>
        <w:wordWrap/>
        <w:overflowPunct/>
        <w:topLinePunct w:val="0"/>
        <w:bidi w:val="0"/>
        <w:snapToGrid/>
        <w:spacing w:line="288" w:lineRule="auto"/>
        <w:ind w:left="0" w:leftChars="0" w:firstLine="0" w:firstLineChars="0"/>
        <w:jc w:val="both"/>
        <w:textAlignment w:val="auto"/>
        <w:rPr>
          <w:rFonts w:hint="eastAsia" w:ascii="仿宋" w:hAnsi="仿宋" w:eastAsia="仿宋" w:cs="仿宋"/>
          <w:kern w:val="0"/>
          <w:sz w:val="24"/>
          <w:shd w:val="clear" w:color="auto" w:fill="FFFFFF"/>
          <w:lang w:bidi="ar"/>
        </w:rPr>
      </w:pPr>
    </w:p>
    <w:p w14:paraId="70689810">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default"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bidi="ar"/>
        </w:rPr>
        <w:t>2.</w:t>
      </w:r>
      <w:r>
        <w:rPr>
          <w:rFonts w:hint="eastAsia" w:ascii="仿宋" w:hAnsi="仿宋" w:eastAsia="仿宋" w:cs="仿宋"/>
          <w:kern w:val="0"/>
          <w:sz w:val="24"/>
          <w:shd w:val="clear" w:color="auto" w:fill="FFFFFF"/>
          <w:lang w:val="en-US" w:eastAsia="zh-CN" w:bidi="ar"/>
        </w:rPr>
        <w:t>4投标人应根据标段分别进行投标。</w:t>
      </w:r>
    </w:p>
    <w:p w14:paraId="48AAD064">
      <w:pPr>
        <w:keepNext w:val="0"/>
        <w:keepLines w:val="0"/>
        <w:pageBreakBefore w:val="0"/>
        <w:widowControl/>
        <w:shd w:val="clear" w:color="auto" w:fill="FFFFFF"/>
        <w:kinsoku/>
        <w:wordWrap/>
        <w:overflowPunct/>
        <w:topLinePunct w:val="0"/>
        <w:bidi w:val="0"/>
        <w:snapToGrid/>
        <w:spacing w:after="150" w:line="288" w:lineRule="auto"/>
        <w:ind w:firstLine="240" w:firstLineChars="100"/>
        <w:jc w:val="left"/>
        <w:textAlignment w:val="auto"/>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hd w:val="clear" w:color="auto" w:fill="FFFFFF"/>
          <w:lang w:bidi="ar"/>
        </w:rPr>
        <w:t xml:space="preserve"> </w:t>
      </w:r>
      <w:r>
        <w:rPr>
          <w:rFonts w:hint="eastAsia" w:ascii="仿宋" w:hAnsi="仿宋" w:eastAsia="仿宋" w:cs="仿宋"/>
          <w:kern w:val="0"/>
          <w:sz w:val="24"/>
          <w:shd w:val="clear" w:color="auto" w:fill="FFFFFF"/>
          <w:lang w:val="en-US" w:eastAsia="zh-CN" w:bidi="ar"/>
        </w:rPr>
        <w:t>2.5</w:t>
      </w:r>
      <w:r>
        <w:rPr>
          <w:rFonts w:hint="eastAsia" w:ascii="仿宋" w:hAnsi="仿宋" w:eastAsia="仿宋" w:cs="仿宋"/>
          <w:kern w:val="0"/>
          <w:sz w:val="24"/>
          <w:shd w:val="clear" w:color="auto" w:fill="FFFFFF"/>
          <w:lang w:bidi="ar"/>
        </w:rPr>
        <w:t>招标范围：</w:t>
      </w:r>
      <w:r>
        <w:rPr>
          <w:rFonts w:hint="eastAsia" w:ascii="仿宋" w:hAnsi="仿宋" w:eastAsia="仿宋" w:cs="仿宋"/>
          <w:kern w:val="0"/>
          <w:sz w:val="24"/>
          <w:szCs w:val="24"/>
        </w:rPr>
        <w:t>本标段招标文件、施工图纸、工程量清单、答疑文件所示全部内容</w:t>
      </w:r>
      <w:r>
        <w:rPr>
          <w:rFonts w:hint="eastAsia" w:ascii="仿宋" w:hAnsi="仿宋" w:eastAsia="仿宋" w:cs="仿宋"/>
          <w:kern w:val="0"/>
          <w:sz w:val="24"/>
          <w:szCs w:val="24"/>
          <w:shd w:val="clear" w:color="auto" w:fill="FFFFFF"/>
          <w:lang w:val="en-US" w:eastAsia="zh-CN" w:bidi="ar"/>
        </w:rPr>
        <w:t>。</w:t>
      </w:r>
    </w:p>
    <w:p w14:paraId="4B8F036F">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lang w:eastAsia="zh-CN"/>
        </w:rPr>
      </w:pPr>
      <w:r>
        <w:rPr>
          <w:rFonts w:hint="eastAsia" w:ascii="仿宋" w:hAnsi="仿宋" w:eastAsia="仿宋" w:cs="仿宋"/>
          <w:kern w:val="0"/>
          <w:sz w:val="24"/>
          <w:shd w:val="clear" w:color="auto" w:fill="FFFFFF"/>
          <w:lang w:bidi="ar"/>
        </w:rPr>
        <w:t>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 xml:space="preserve"> 计划工期：</w:t>
      </w:r>
      <w:r>
        <w:rPr>
          <w:rFonts w:hint="eastAsia" w:ascii="仿宋" w:hAnsi="仿宋" w:eastAsia="仿宋" w:cs="仿宋"/>
          <w:kern w:val="0"/>
          <w:sz w:val="24"/>
          <w:shd w:val="clear" w:color="auto" w:fill="FFFFFF"/>
          <w:lang w:val="en-US" w:eastAsia="zh-CN" w:bidi="ar"/>
        </w:rPr>
        <w:t>2025年6月10日前完工</w:t>
      </w:r>
      <w:r>
        <w:rPr>
          <w:rFonts w:hint="eastAsia" w:ascii="仿宋" w:hAnsi="仿宋" w:eastAsia="仿宋" w:cs="仿宋"/>
          <w:kern w:val="0"/>
          <w:sz w:val="24"/>
          <w:shd w:val="clear" w:color="auto" w:fill="FFFFFF"/>
          <w:lang w:eastAsia="zh-CN" w:bidi="ar"/>
        </w:rPr>
        <w:t>。</w:t>
      </w:r>
    </w:p>
    <w:p w14:paraId="63139E7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3、投标人资格要求</w:t>
      </w:r>
    </w:p>
    <w:p w14:paraId="710AE337">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3.1</w:t>
      </w:r>
      <w:r>
        <w:rPr>
          <w:rFonts w:hint="eastAsia" w:ascii="仿宋" w:hAnsi="仿宋" w:eastAsia="仿宋" w:cs="仿宋"/>
          <w:kern w:val="0"/>
          <w:sz w:val="24"/>
        </w:rPr>
        <w:t xml:space="preserve">、本次招标要求投标人在人员、设备、资金等方面具有相应的施工能力； </w:t>
      </w:r>
    </w:p>
    <w:p w14:paraId="47104F07">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2、项目负责人具有类似项目施工经验。</w:t>
      </w:r>
    </w:p>
    <w:p w14:paraId="7ECF5858">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3、具有履行合同所必需的设备和专业技术能力：可提供承诺函；</w:t>
      </w:r>
    </w:p>
    <w:p w14:paraId="4FE26EB3">
      <w:pPr>
        <w:pStyle w:val="2"/>
        <w:ind w:firstLine="480" w:firstLineChars="200"/>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4、为贵州省公路建设养护集团有限公司一级劳务队伍库内劳务单位。</w:t>
      </w:r>
    </w:p>
    <w:p w14:paraId="01205DB7">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5、本次招标不接受联合体投标。</w:t>
      </w:r>
    </w:p>
    <w:p w14:paraId="323B2C7A">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4、招标文件的获取</w:t>
      </w:r>
    </w:p>
    <w:p w14:paraId="71B48E80">
      <w:pPr>
        <w:keepNext w:val="0"/>
        <w:keepLines w:val="0"/>
        <w:pageBreakBefore w:val="0"/>
        <w:widowControl/>
        <w:suppressLineNumbers w:val="0"/>
        <w:kinsoku/>
        <w:wordWrap/>
        <w:overflowPunct/>
        <w:topLinePunct w:val="0"/>
        <w:bidi w:val="0"/>
        <w:snapToGrid/>
        <w:spacing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bidi="ar"/>
        </w:rPr>
        <w:t>凡有意参加投标者，请于2024年</w:t>
      </w:r>
      <w:r>
        <w:rPr>
          <w:rFonts w:hint="eastAsia" w:ascii="仿宋" w:hAnsi="仿宋" w:eastAsia="仿宋" w:cs="仿宋"/>
          <w:kern w:val="0"/>
          <w:sz w:val="24"/>
          <w:shd w:val="clear" w:color="auto" w:fill="FFFFFF"/>
          <w:lang w:val="en-US" w:eastAsia="zh-CN" w:bidi="ar"/>
        </w:rPr>
        <w:t>9</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5</w:t>
      </w:r>
      <w:r>
        <w:rPr>
          <w:rFonts w:hint="eastAsia" w:ascii="仿宋" w:hAnsi="仿宋" w:eastAsia="仿宋" w:cs="仿宋"/>
          <w:kern w:val="0"/>
          <w:sz w:val="24"/>
          <w:shd w:val="clear" w:color="auto" w:fill="FFFFFF"/>
          <w:lang w:bidi="ar"/>
        </w:rPr>
        <w:t>日至2024年</w:t>
      </w:r>
      <w:r>
        <w:rPr>
          <w:rFonts w:hint="eastAsia" w:ascii="仿宋" w:hAnsi="仿宋" w:eastAsia="仿宋" w:cs="仿宋"/>
          <w:kern w:val="0"/>
          <w:sz w:val="24"/>
          <w:shd w:val="clear" w:color="auto" w:fill="FFFFFF"/>
          <w:lang w:val="en-US" w:eastAsia="zh-CN" w:bidi="ar"/>
        </w:rPr>
        <w:t>9</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9</w:t>
      </w:r>
      <w:r>
        <w:rPr>
          <w:rFonts w:hint="eastAsia" w:ascii="仿宋" w:hAnsi="仿宋" w:eastAsia="仿宋" w:cs="仿宋"/>
          <w:kern w:val="0"/>
          <w:sz w:val="24"/>
          <w:shd w:val="clear" w:color="auto" w:fill="FFFFFF"/>
          <w:lang w:bidi="ar"/>
        </w:rPr>
        <w:t>日，每日上午</w:t>
      </w:r>
      <w:r>
        <w:rPr>
          <w:rFonts w:hint="eastAsia" w:ascii="仿宋" w:hAnsi="仿宋" w:eastAsia="仿宋" w:cs="仿宋"/>
          <w:kern w:val="0"/>
          <w:sz w:val="24"/>
          <w:shd w:val="clear" w:color="auto" w:fill="FFFFFF"/>
          <w:lang w:val="en-US" w:eastAsia="zh-CN" w:bidi="ar"/>
        </w:rPr>
        <w:t>8</w:t>
      </w:r>
      <w:r>
        <w:rPr>
          <w:rFonts w:hint="eastAsia" w:ascii="仿宋" w:hAnsi="仿宋" w:eastAsia="仿宋" w:cs="仿宋"/>
          <w:kern w:val="0"/>
          <w:sz w:val="24"/>
          <w:shd w:val="clear" w:color="auto" w:fill="FFFFFF"/>
          <w:lang w:bidi="ar"/>
        </w:rPr>
        <w:t>时</w:t>
      </w:r>
      <w:r>
        <w:rPr>
          <w:rFonts w:hint="eastAsia" w:ascii="仿宋" w:hAnsi="仿宋" w:eastAsia="仿宋" w:cs="仿宋"/>
          <w:kern w:val="0"/>
          <w:sz w:val="24"/>
          <w:shd w:val="clear" w:color="auto" w:fill="FFFFFF"/>
          <w:lang w:val="en-US" w:eastAsia="zh-CN" w:bidi="ar"/>
        </w:rPr>
        <w:t>30</w:t>
      </w:r>
      <w:r>
        <w:rPr>
          <w:rFonts w:hint="eastAsia" w:ascii="仿宋" w:hAnsi="仿宋" w:eastAsia="仿宋" w:cs="仿宋"/>
          <w:kern w:val="0"/>
          <w:sz w:val="24"/>
          <w:shd w:val="clear" w:color="auto" w:fill="FFFFFF"/>
          <w:lang w:bidi="ar"/>
        </w:rPr>
        <w:t>分至12时00分，下午14时</w:t>
      </w:r>
      <w:r>
        <w:rPr>
          <w:rFonts w:hint="eastAsia" w:ascii="仿宋" w:hAnsi="仿宋" w:eastAsia="仿宋" w:cs="仿宋"/>
          <w:kern w:val="0"/>
          <w:sz w:val="24"/>
          <w:shd w:val="clear" w:color="auto" w:fill="FFFFFF"/>
          <w:lang w:val="en-US" w:eastAsia="zh-CN" w:bidi="ar"/>
        </w:rPr>
        <w:t>00</w:t>
      </w:r>
      <w:r>
        <w:rPr>
          <w:rFonts w:hint="eastAsia" w:ascii="仿宋" w:hAnsi="仿宋" w:eastAsia="仿宋" w:cs="仿宋"/>
          <w:kern w:val="0"/>
          <w:sz w:val="24"/>
          <w:shd w:val="clear" w:color="auto" w:fill="FFFFFF"/>
          <w:lang w:bidi="ar"/>
        </w:rPr>
        <w:t>分至17时00分时止</w:t>
      </w:r>
      <w:r>
        <w:rPr>
          <w:rFonts w:hint="eastAsia" w:ascii="仿宋" w:hAnsi="仿宋" w:eastAsia="仿宋" w:cs="仿宋"/>
          <w:color w:val="000000"/>
          <w:kern w:val="0"/>
          <w:sz w:val="24"/>
          <w:szCs w:val="24"/>
          <w:lang w:val="en-US" w:eastAsia="zh-CN" w:bidi="ar"/>
        </w:rPr>
        <w:t>（非工作日除外）</w:t>
      </w:r>
      <w:r>
        <w:rPr>
          <w:rFonts w:hint="eastAsia" w:ascii="仿宋" w:hAnsi="仿宋" w:eastAsia="仿宋" w:cs="仿宋"/>
          <w:kern w:val="0"/>
          <w:sz w:val="24"/>
          <w:shd w:val="clear" w:color="auto" w:fill="FFFFFF"/>
          <w:lang w:bidi="ar"/>
        </w:rPr>
        <w:t>，在</w:t>
      </w:r>
      <w:r>
        <w:rPr>
          <w:rFonts w:hint="eastAsia" w:ascii="仿宋" w:hAnsi="仿宋" w:eastAsia="仿宋" w:cs="仿宋"/>
          <w:kern w:val="0"/>
          <w:sz w:val="24"/>
          <w:shd w:val="clear" w:color="auto" w:fill="FFFFFF"/>
          <w:lang w:val="en-US" w:eastAsia="zh-CN" w:bidi="ar"/>
        </w:rPr>
        <w:t>贵州省铜仁市碧江区清水塘十一小学对面贵州省公路建设养护集团有限公司铜仁分公司工程部</w:t>
      </w:r>
      <w:r>
        <w:rPr>
          <w:rFonts w:hint="eastAsia" w:ascii="仿宋" w:hAnsi="仿宋" w:eastAsia="仿宋" w:cs="仿宋"/>
          <w:kern w:val="0"/>
          <w:sz w:val="24"/>
          <w:shd w:val="clear" w:color="auto" w:fill="FFFFFF"/>
          <w:lang w:bidi="ar"/>
        </w:rPr>
        <w:t>持有效身份证及公司营业执照获取招标文件。</w:t>
      </w:r>
    </w:p>
    <w:p w14:paraId="1EBA7D74">
      <w:pPr>
        <w:keepNext w:val="0"/>
        <w:keepLines w:val="0"/>
        <w:pageBreakBefore w:val="0"/>
        <w:widowControl/>
        <w:suppressLineNumbers w:val="0"/>
        <w:kinsoku/>
        <w:wordWrap/>
        <w:overflowPunct/>
        <w:topLinePunct w:val="0"/>
        <w:bidi w:val="0"/>
        <w:snapToGrid/>
        <w:spacing w:line="288" w:lineRule="auto"/>
        <w:ind w:firstLine="480" w:firstLineChars="200"/>
        <w:jc w:val="left"/>
        <w:textAlignment w:val="auto"/>
        <w:rPr>
          <w:rFonts w:hint="eastAsia" w:ascii="仿宋" w:hAnsi="仿宋" w:eastAsia="仿宋" w:cs="仿宋"/>
          <w:kern w:val="0"/>
          <w:sz w:val="24"/>
          <w:shd w:val="clear" w:color="auto" w:fill="FFFFFF"/>
          <w:lang w:bidi="ar"/>
        </w:rPr>
      </w:pPr>
    </w:p>
    <w:p w14:paraId="60DD24C6">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5、投标文件的递交及相关事宜</w:t>
      </w:r>
    </w:p>
    <w:p w14:paraId="5EA08128">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递交投标文件的截止时间为2024年</w:t>
      </w:r>
      <w:r>
        <w:rPr>
          <w:rFonts w:hint="eastAsia" w:ascii="仿宋" w:hAnsi="仿宋" w:eastAsia="仿宋" w:cs="仿宋"/>
          <w:kern w:val="0"/>
          <w:sz w:val="24"/>
          <w:shd w:val="clear" w:color="auto" w:fill="FFFFFF"/>
          <w:lang w:val="en-US" w:eastAsia="zh-CN" w:bidi="ar"/>
        </w:rPr>
        <w:t>9</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13</w:t>
      </w:r>
      <w:r>
        <w:rPr>
          <w:rFonts w:hint="eastAsia" w:ascii="仿宋" w:hAnsi="仿宋" w:eastAsia="仿宋" w:cs="仿宋"/>
          <w:kern w:val="0"/>
          <w:sz w:val="24"/>
          <w:shd w:val="clear" w:color="auto" w:fill="FFFFFF"/>
          <w:lang w:bidi="ar"/>
        </w:rPr>
        <w:t>日9时30分，投标人应于2024年</w:t>
      </w:r>
      <w:r>
        <w:rPr>
          <w:rFonts w:hint="eastAsia" w:ascii="仿宋" w:hAnsi="仿宋" w:eastAsia="仿宋" w:cs="仿宋"/>
          <w:kern w:val="0"/>
          <w:sz w:val="24"/>
          <w:shd w:val="clear" w:color="auto" w:fill="FFFFFF"/>
          <w:lang w:val="en-US" w:eastAsia="zh-CN" w:bidi="ar"/>
        </w:rPr>
        <w:t>9</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13</w:t>
      </w:r>
      <w:r>
        <w:rPr>
          <w:rFonts w:hint="eastAsia" w:ascii="仿宋" w:hAnsi="仿宋" w:eastAsia="仿宋" w:cs="仿宋"/>
          <w:kern w:val="0"/>
          <w:sz w:val="24"/>
          <w:shd w:val="clear" w:color="auto" w:fill="FFFFFF"/>
          <w:lang w:bidi="ar"/>
        </w:rPr>
        <w:t>日9时30分之前，将投标文件递交至</w:t>
      </w:r>
      <w:bookmarkStart w:id="11" w:name="OLE_LINK3"/>
      <w:r>
        <w:rPr>
          <w:rFonts w:hint="eastAsia" w:ascii="仿宋" w:hAnsi="仿宋" w:eastAsia="仿宋" w:cs="仿宋"/>
          <w:kern w:val="0"/>
          <w:sz w:val="24"/>
          <w:shd w:val="clear" w:color="auto" w:fill="FFFFFF"/>
          <w:lang w:val="en-US" w:eastAsia="zh-CN" w:bidi="ar"/>
        </w:rPr>
        <w:t>贵州省铜仁市碧江区清水塘十一小学对面</w:t>
      </w:r>
      <w:bookmarkEnd w:id="11"/>
      <w:bookmarkStart w:id="12" w:name="OLE_LINK2"/>
      <w:r>
        <w:rPr>
          <w:rFonts w:hint="eastAsia" w:ascii="仿宋" w:hAnsi="仿宋" w:eastAsia="仿宋" w:cs="仿宋"/>
          <w:kern w:val="0"/>
          <w:sz w:val="24"/>
          <w:shd w:val="clear" w:color="auto" w:fill="FFFFFF"/>
          <w:lang w:val="en-US" w:eastAsia="zh-CN" w:bidi="ar"/>
        </w:rPr>
        <w:t>贵州省公路建设养护集团有限公司铜仁分公司</w:t>
      </w:r>
      <w:bookmarkEnd w:id="12"/>
      <w:r>
        <w:rPr>
          <w:rFonts w:hint="eastAsia" w:ascii="仿宋" w:hAnsi="仿宋" w:eastAsia="仿宋" w:cs="仿宋"/>
          <w:kern w:val="0"/>
          <w:sz w:val="24"/>
          <w:shd w:val="clear" w:color="auto" w:fill="FFFFFF"/>
          <w:lang w:val="en-US" w:eastAsia="zh-CN" w:bidi="ar"/>
        </w:rPr>
        <w:t>二楼会议室</w:t>
      </w:r>
      <w:r>
        <w:rPr>
          <w:rFonts w:hint="eastAsia" w:ascii="仿宋" w:hAnsi="仿宋" w:eastAsia="仿宋" w:cs="仿宋"/>
          <w:kern w:val="0"/>
          <w:sz w:val="24"/>
          <w:shd w:val="clear" w:color="auto" w:fill="FFFFFF"/>
          <w:lang w:eastAsia="zh-CN" w:bidi="ar"/>
        </w:rPr>
        <w:t>，</w:t>
      </w:r>
      <w:r>
        <w:rPr>
          <w:rFonts w:hint="eastAsia" w:ascii="仿宋" w:hAnsi="仿宋" w:eastAsia="仿宋" w:cs="仿宋"/>
          <w:b w:val="0"/>
          <w:bCs w:val="0"/>
          <w:kern w:val="0"/>
          <w:sz w:val="24"/>
          <w:lang w:val="en-US" w:eastAsia="zh-CN"/>
        </w:rPr>
        <w:t>投标</w:t>
      </w:r>
      <w:r>
        <w:rPr>
          <w:rFonts w:hint="eastAsia" w:ascii="仿宋" w:hAnsi="仿宋" w:eastAsia="仿宋" w:cs="仿宋"/>
          <w:b w:val="0"/>
          <w:bCs w:val="0"/>
          <w:kern w:val="0"/>
          <w:sz w:val="24"/>
        </w:rPr>
        <w:t>人的</w:t>
      </w:r>
      <w:r>
        <w:rPr>
          <w:rFonts w:hint="eastAsia" w:ascii="仿宋" w:hAnsi="仿宋" w:eastAsia="仿宋" w:cs="仿宋"/>
          <w:b w:val="0"/>
          <w:bCs w:val="0"/>
          <w:kern w:val="0"/>
          <w:sz w:val="24"/>
          <w:lang w:val="en-US" w:eastAsia="zh-CN"/>
        </w:rPr>
        <w:t>法定代表出席开标会的请携带身份证原件及法定代表人身份证明书，</w:t>
      </w:r>
      <w:r>
        <w:rPr>
          <w:rFonts w:hint="eastAsia" w:ascii="仿宋" w:hAnsi="仿宋" w:eastAsia="仿宋" w:cs="仿宋"/>
          <w:b w:val="0"/>
          <w:bCs w:val="0"/>
          <w:kern w:val="0"/>
          <w:sz w:val="24"/>
        </w:rPr>
        <w:t>授权委托人</w:t>
      </w:r>
      <w:r>
        <w:rPr>
          <w:rFonts w:hint="eastAsia" w:ascii="仿宋" w:hAnsi="仿宋" w:eastAsia="仿宋" w:cs="仿宋"/>
          <w:b w:val="0"/>
          <w:bCs w:val="0"/>
          <w:kern w:val="0"/>
          <w:sz w:val="24"/>
          <w:lang w:val="en-US" w:eastAsia="zh-CN"/>
        </w:rPr>
        <w:t>出席开标会议的请</w:t>
      </w:r>
      <w:r>
        <w:rPr>
          <w:rFonts w:hint="eastAsia" w:ascii="仿宋" w:hAnsi="仿宋" w:eastAsia="仿宋" w:cs="仿宋"/>
          <w:b w:val="0"/>
          <w:bCs w:val="0"/>
          <w:kern w:val="0"/>
          <w:sz w:val="24"/>
        </w:rPr>
        <w:t>携带法定代表人授权委托书及身份证原件出席开标会议</w:t>
      </w:r>
      <w:r>
        <w:rPr>
          <w:rFonts w:hint="eastAsia" w:ascii="仿宋" w:hAnsi="仿宋" w:eastAsia="仿宋" w:cs="仿宋"/>
          <w:b w:val="0"/>
          <w:bCs w:val="0"/>
          <w:kern w:val="0"/>
          <w:sz w:val="24"/>
          <w:lang w:eastAsia="zh-CN"/>
        </w:rPr>
        <w:t>，</w:t>
      </w:r>
      <w:r>
        <w:rPr>
          <w:rFonts w:hint="eastAsia" w:ascii="仿宋" w:hAnsi="仿宋" w:eastAsia="仿宋" w:cs="仿宋"/>
          <w:kern w:val="0"/>
          <w:sz w:val="24"/>
          <w:shd w:val="clear" w:color="auto" w:fill="FFFFFF"/>
          <w:lang w:bidi="ar"/>
        </w:rPr>
        <w:t>逾期送达或者未送达指定地点的投标文件，招标人不予受理。</w:t>
      </w:r>
    </w:p>
    <w:p w14:paraId="70F052CA">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6、发布公告的媒介</w:t>
      </w:r>
    </w:p>
    <w:p w14:paraId="00D989A7">
      <w:pPr>
        <w:keepNext w:val="0"/>
        <w:keepLines w:val="0"/>
        <w:pageBreakBefore w:val="0"/>
        <w:widowControl/>
        <w:shd w:val="clear" w:color="auto" w:fill="FFFFFF"/>
        <w:kinsoku/>
        <w:wordWrap/>
        <w:overflowPunct/>
        <w:topLinePunct w:val="0"/>
        <w:bidi w:val="0"/>
        <w:snapToGrid/>
        <w:spacing w:after="150"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bidi="ar"/>
        </w:rPr>
        <w:t>本次招标公告在贵州省公路建设养护集团有限公司网站</w:t>
      </w:r>
    </w:p>
    <w:p w14:paraId="3C336969">
      <w:pPr>
        <w:keepNext w:val="0"/>
        <w:keepLines w:val="0"/>
        <w:pageBreakBefore w:val="0"/>
        <w:widowControl/>
        <w:shd w:val="clear" w:color="auto" w:fill="FFFFFF"/>
        <w:kinsoku/>
        <w:wordWrap/>
        <w:overflowPunct/>
        <w:topLinePunct w:val="0"/>
        <w:bidi w:val="0"/>
        <w:snapToGrid/>
        <w:spacing w:after="150"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eastAsia="zh-CN" w:bidi="ar"/>
        </w:rPr>
        <w:t>（</w:t>
      </w:r>
      <w:bookmarkStart w:id="13" w:name="OLE_LINK16"/>
      <w:r>
        <w:rPr>
          <w:rFonts w:hint="eastAsia" w:ascii="仿宋" w:hAnsi="仿宋" w:eastAsia="仿宋" w:cs="仿宋"/>
          <w:kern w:val="0"/>
          <w:sz w:val="24"/>
          <w:shd w:val="clear" w:color="auto" w:fill="FFFFFF"/>
          <w:lang w:bidi="ar"/>
        </w:rPr>
        <w:t>https://glj.guizhou.gov.cn/glzz/sgljsyhjtyxgs/xwzx_5377965/tzgg_5377973/</w:t>
      </w:r>
      <w:bookmarkEnd w:id="13"/>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bidi="ar"/>
        </w:rPr>
        <w:t>上发布。</w:t>
      </w:r>
    </w:p>
    <w:p w14:paraId="58F6C4B6">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val="en-US" w:eastAsia="zh-CN" w:bidi="ar"/>
        </w:rPr>
        <w:t>7</w:t>
      </w:r>
      <w:r>
        <w:rPr>
          <w:rFonts w:hint="eastAsia" w:ascii="仿宋" w:hAnsi="仿宋" w:eastAsia="仿宋" w:cs="仿宋"/>
          <w:b/>
          <w:kern w:val="0"/>
          <w:sz w:val="24"/>
          <w:shd w:val="clear" w:color="auto" w:fill="FFFFFF"/>
          <w:lang w:bidi="ar"/>
        </w:rPr>
        <w:t>、联系方式</w:t>
      </w:r>
    </w:p>
    <w:p w14:paraId="4FD77A6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招 标 人：</w:t>
      </w:r>
      <w:bookmarkStart w:id="14" w:name="OLE_LINK6"/>
      <w:r>
        <w:rPr>
          <w:rFonts w:hint="eastAsia" w:ascii="仿宋" w:hAnsi="仿宋" w:eastAsia="仿宋" w:cs="仿宋"/>
          <w:kern w:val="0"/>
          <w:sz w:val="24"/>
          <w:shd w:val="clear" w:color="auto" w:fill="FFFFFF"/>
          <w:lang w:val="en-US" w:eastAsia="zh-CN" w:bidi="ar"/>
        </w:rPr>
        <w:t>贵州省公路建设养护集团有限公司铜仁分公司</w:t>
      </w:r>
      <w:bookmarkEnd w:id="14"/>
    </w:p>
    <w:p w14:paraId="6307EA53">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地   址：</w:t>
      </w:r>
      <w:bookmarkStart w:id="15" w:name="OLE_LINK8"/>
      <w:r>
        <w:rPr>
          <w:rFonts w:hint="eastAsia" w:ascii="仿宋" w:hAnsi="仿宋" w:eastAsia="仿宋" w:cs="仿宋"/>
          <w:kern w:val="0"/>
          <w:sz w:val="24"/>
          <w:shd w:val="clear" w:color="auto" w:fill="FFFFFF"/>
          <w:lang w:val="en-US" w:eastAsia="zh-CN" w:bidi="ar"/>
        </w:rPr>
        <w:t>贵州省铜仁市碧江区清水塘十一小学对面</w:t>
      </w:r>
      <w:bookmarkEnd w:id="15"/>
    </w:p>
    <w:p w14:paraId="367EC1C1">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lang w:val="en-US" w:eastAsia="zh-CN"/>
        </w:rPr>
      </w:pPr>
      <w:r>
        <w:rPr>
          <w:rFonts w:hint="eastAsia" w:ascii="仿宋" w:hAnsi="仿宋" w:eastAsia="仿宋" w:cs="仿宋"/>
          <w:kern w:val="0"/>
          <w:sz w:val="24"/>
          <w:shd w:val="clear" w:color="auto" w:fill="FFFFFF"/>
          <w:lang w:bidi="ar"/>
        </w:rPr>
        <w:t>邮   编：</w:t>
      </w:r>
      <w:r>
        <w:rPr>
          <w:rFonts w:hint="eastAsia" w:ascii="仿宋" w:hAnsi="仿宋" w:eastAsia="仿宋" w:cs="仿宋"/>
          <w:kern w:val="0"/>
          <w:sz w:val="24"/>
          <w:shd w:val="clear" w:color="auto" w:fill="FFFFFF"/>
          <w:lang w:val="en-US" w:eastAsia="zh-CN" w:bidi="ar"/>
        </w:rPr>
        <w:t>554300</w:t>
      </w:r>
    </w:p>
    <w:p w14:paraId="0E5BD583">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lang w:val="en-US" w:eastAsia="zh-CN"/>
        </w:rPr>
      </w:pPr>
      <w:r>
        <w:rPr>
          <w:rFonts w:hint="eastAsia" w:ascii="仿宋" w:hAnsi="仿宋" w:eastAsia="仿宋" w:cs="仿宋"/>
          <w:kern w:val="0"/>
          <w:sz w:val="24"/>
          <w:shd w:val="clear" w:color="auto" w:fill="FFFFFF"/>
          <w:lang w:bidi="ar"/>
        </w:rPr>
        <w:t>联 系 人：</w:t>
      </w:r>
      <w:r>
        <w:rPr>
          <w:rFonts w:hint="eastAsia" w:ascii="仿宋" w:hAnsi="仿宋" w:eastAsia="仿宋" w:cs="仿宋"/>
          <w:kern w:val="0"/>
          <w:sz w:val="24"/>
          <w:shd w:val="clear" w:color="auto" w:fill="FFFFFF"/>
          <w:lang w:val="en-US" w:eastAsia="zh-CN" w:bidi="ar"/>
        </w:rPr>
        <w:t>申可庆</w:t>
      </w:r>
    </w:p>
    <w:p w14:paraId="20745365">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lang w:val="en-US" w:eastAsia="zh-CN"/>
        </w:rPr>
      </w:pPr>
      <w:r>
        <w:rPr>
          <w:rFonts w:hint="eastAsia" w:ascii="仿宋" w:hAnsi="仿宋" w:eastAsia="仿宋" w:cs="仿宋"/>
          <w:kern w:val="0"/>
          <w:sz w:val="24"/>
          <w:shd w:val="clear" w:color="auto" w:fill="FFFFFF"/>
          <w:lang w:bidi="ar"/>
        </w:rPr>
        <w:t>电   话：</w:t>
      </w:r>
      <w:r>
        <w:rPr>
          <w:rFonts w:hint="eastAsia" w:ascii="仿宋" w:hAnsi="仿宋" w:eastAsia="仿宋" w:cs="仿宋"/>
          <w:kern w:val="0"/>
          <w:sz w:val="24"/>
          <w:shd w:val="clear" w:color="auto" w:fill="FFFFFF"/>
          <w:lang w:val="en-US" w:eastAsia="zh-CN" w:bidi="ar"/>
        </w:rPr>
        <w:t>13985342154</w:t>
      </w:r>
    </w:p>
    <w:p w14:paraId="1D09F579">
      <w:pPr>
        <w:keepNext w:val="0"/>
        <w:keepLines w:val="0"/>
        <w:pageBreakBefore w:val="0"/>
        <w:widowControl/>
        <w:shd w:val="clear" w:color="auto" w:fill="FFFFFF"/>
        <w:kinsoku/>
        <w:wordWrap/>
        <w:overflowPunct/>
        <w:topLinePunct w:val="0"/>
        <w:bidi w:val="0"/>
        <w:snapToGrid/>
        <w:spacing w:after="150" w:line="288" w:lineRule="auto"/>
        <w:jc w:val="right"/>
        <w:textAlignment w:val="auto"/>
        <w:rPr>
          <w:rFonts w:hint="eastAsia" w:ascii="仿宋" w:hAnsi="仿宋" w:eastAsia="仿宋" w:cs="仿宋"/>
          <w:kern w:val="0"/>
          <w:sz w:val="24"/>
          <w:shd w:val="clear" w:color="auto" w:fill="FFFFFF"/>
          <w:lang w:bidi="ar"/>
        </w:rPr>
      </w:pPr>
    </w:p>
    <w:p w14:paraId="550EE46A">
      <w:pPr>
        <w:keepNext w:val="0"/>
        <w:keepLines w:val="0"/>
        <w:pageBreakBefore w:val="0"/>
        <w:widowControl/>
        <w:shd w:val="clear" w:color="auto" w:fill="FFFFFF"/>
        <w:kinsoku/>
        <w:wordWrap/>
        <w:overflowPunct/>
        <w:topLinePunct w:val="0"/>
        <w:bidi w:val="0"/>
        <w:snapToGrid/>
        <w:spacing w:after="150" w:line="288" w:lineRule="auto"/>
        <w:jc w:val="right"/>
        <w:textAlignment w:val="auto"/>
        <w:rPr>
          <w:rFonts w:hint="eastAsia" w:ascii="仿宋" w:hAnsi="仿宋" w:eastAsia="仿宋" w:cs="仿宋"/>
          <w:kern w:val="0"/>
          <w:sz w:val="24"/>
          <w:shd w:val="clear" w:color="auto" w:fill="FFFFFF"/>
          <w:lang w:bidi="ar"/>
        </w:rPr>
      </w:pPr>
    </w:p>
    <w:p w14:paraId="02297883">
      <w:pPr>
        <w:keepNext w:val="0"/>
        <w:keepLines w:val="0"/>
        <w:pageBreakBefore w:val="0"/>
        <w:widowControl/>
        <w:shd w:val="clear" w:color="auto" w:fill="FFFFFF"/>
        <w:kinsoku/>
        <w:wordWrap/>
        <w:overflowPunct/>
        <w:topLinePunct w:val="0"/>
        <w:bidi w:val="0"/>
        <w:snapToGrid/>
        <w:spacing w:after="150" w:line="288" w:lineRule="auto"/>
        <w:jc w:val="right"/>
        <w:textAlignment w:val="auto"/>
        <w:rPr>
          <w:rFonts w:hint="eastAsia" w:ascii="仿宋" w:hAnsi="仿宋" w:eastAsia="仿宋" w:cs="仿宋"/>
        </w:rPr>
      </w:pPr>
      <w:r>
        <w:rPr>
          <w:rFonts w:hint="eastAsia" w:ascii="仿宋" w:hAnsi="仿宋" w:eastAsia="仿宋" w:cs="仿宋"/>
          <w:kern w:val="0"/>
          <w:sz w:val="24"/>
          <w:shd w:val="clear" w:color="auto" w:fill="FFFFFF"/>
          <w:lang w:bidi="ar"/>
        </w:rPr>
        <w:t>2024年</w:t>
      </w:r>
      <w:r>
        <w:rPr>
          <w:rFonts w:hint="eastAsia" w:ascii="仿宋" w:hAnsi="仿宋" w:eastAsia="仿宋" w:cs="仿宋"/>
          <w:kern w:val="0"/>
          <w:sz w:val="24"/>
          <w:shd w:val="clear" w:color="auto" w:fill="FFFFFF"/>
          <w:lang w:val="en-US" w:eastAsia="zh-CN" w:bidi="ar"/>
        </w:rPr>
        <w:t>9</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4</w:t>
      </w:r>
      <w:r>
        <w:rPr>
          <w:rFonts w:hint="eastAsia" w:ascii="仿宋" w:hAnsi="仿宋" w:eastAsia="仿宋" w:cs="仿宋"/>
          <w:kern w:val="0"/>
          <w:sz w:val="24"/>
          <w:shd w:val="clear" w:color="auto" w:fill="FFFFFF"/>
          <w:lang w:bidi="ar"/>
        </w:rPr>
        <w:t>日</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NTYwMWYwNTU4N2RlZTZhNjY4OWMzZjY3OGNmNDkifQ=="/>
  </w:docVars>
  <w:rsids>
    <w:rsidRoot w:val="00412CD3"/>
    <w:rsid w:val="00412CD3"/>
    <w:rsid w:val="004D0AC8"/>
    <w:rsid w:val="0060111D"/>
    <w:rsid w:val="007005E0"/>
    <w:rsid w:val="00771C98"/>
    <w:rsid w:val="007B6CE1"/>
    <w:rsid w:val="009E6835"/>
    <w:rsid w:val="00B53738"/>
    <w:rsid w:val="00B71D30"/>
    <w:rsid w:val="022E2BEF"/>
    <w:rsid w:val="04C3537C"/>
    <w:rsid w:val="0F474EB7"/>
    <w:rsid w:val="10200A82"/>
    <w:rsid w:val="1CD736DF"/>
    <w:rsid w:val="22A46700"/>
    <w:rsid w:val="238D7B9A"/>
    <w:rsid w:val="263B7010"/>
    <w:rsid w:val="2DCC0F8C"/>
    <w:rsid w:val="2DD461B9"/>
    <w:rsid w:val="2E693FEF"/>
    <w:rsid w:val="2FFE7A63"/>
    <w:rsid w:val="319C6071"/>
    <w:rsid w:val="328B7264"/>
    <w:rsid w:val="3E430510"/>
    <w:rsid w:val="403C65F0"/>
    <w:rsid w:val="41FD0957"/>
    <w:rsid w:val="42B40F77"/>
    <w:rsid w:val="449851D6"/>
    <w:rsid w:val="4EFF46AA"/>
    <w:rsid w:val="52191307"/>
    <w:rsid w:val="53EA3A01"/>
    <w:rsid w:val="563F174C"/>
    <w:rsid w:val="59B937CD"/>
    <w:rsid w:val="5F7E601C"/>
    <w:rsid w:val="6861575B"/>
    <w:rsid w:val="6BAC13E3"/>
    <w:rsid w:val="6C1840FE"/>
    <w:rsid w:val="71C80B3D"/>
    <w:rsid w:val="71EE3302"/>
    <w:rsid w:val="72E9011F"/>
    <w:rsid w:val="79676103"/>
    <w:rsid w:val="7D3D44CA"/>
    <w:rsid w:val="7FFD6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tabs>
        <w:tab w:val="left" w:pos="1200"/>
        <w:tab w:val="left" w:pos="2530"/>
      </w:tabs>
      <w:adjustRightInd w:val="0"/>
      <w:snapToGrid w:val="0"/>
      <w:spacing w:before="100" w:beforeLines="100" w:after="50" w:afterLines="50" w:line="360" w:lineRule="auto"/>
      <w:ind w:left="2530"/>
      <w:jc w:val="left"/>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Indent"/>
    <w:basedOn w:val="1"/>
    <w:next w:val="5"/>
    <w:qFormat/>
    <w:uiPriority w:val="0"/>
    <w:pPr>
      <w:spacing w:after="120"/>
      <w:ind w:left="420" w:leftChars="200"/>
    </w:pPr>
    <w:rPr>
      <w:szCs w:val="24"/>
    </w:rPr>
  </w:style>
  <w:style w:type="paragraph" w:styleId="5">
    <w:name w:val="envelope return"/>
    <w:basedOn w:val="1"/>
    <w:qFormat/>
    <w:uiPriority w:val="0"/>
    <w:pPr>
      <w:snapToGrid w:val="0"/>
    </w:pPr>
    <w:rPr>
      <w:rFonts w:ascii="Arial" w:hAnsi="Arial"/>
    </w:rPr>
  </w:style>
  <w:style w:type="paragraph" w:styleId="6">
    <w:name w:val="Block Text"/>
    <w:basedOn w:val="1"/>
    <w:qFormat/>
    <w:uiPriority w:val="0"/>
    <w:pPr>
      <w:autoSpaceDE w:val="0"/>
      <w:autoSpaceDN w:val="0"/>
      <w:adjustRightInd w:val="0"/>
      <w:ind w:left="-84" w:leftChars="-40" w:right="-120" w:rightChars="-57"/>
      <w:jc w:val="center"/>
    </w:pPr>
    <w:rPr>
      <w:rFonts w:ascii="宋体"/>
      <w:color w:val="000000"/>
      <w:kern w:val="0"/>
      <w:szCs w:val="2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tabs>
        <w:tab w:val="center" w:pos="4153"/>
        <w:tab w:val="right" w:pos="8306"/>
      </w:tabs>
      <w:snapToGrid w:val="0"/>
      <w:jc w:val="center"/>
    </w:pPr>
    <w:rPr>
      <w:sz w:val="18"/>
      <w:szCs w:val="18"/>
    </w:rPr>
  </w:style>
  <w:style w:type="paragraph" w:styleId="9">
    <w:name w:val="Body Text First Indent 2"/>
    <w:basedOn w:val="4"/>
    <w:next w:val="6"/>
    <w:qFormat/>
    <w:uiPriority w:val="0"/>
    <w:pPr>
      <w:ind w:firstLine="420" w:firstLineChars="200"/>
    </w:pPr>
    <w:rPr>
      <w:rFonts w:ascii="Times New Roman" w:hAnsi="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rFonts w:eastAsia="黑体"/>
      <w:bCs/>
    </w:rPr>
  </w:style>
  <w:style w:type="character" w:customStyle="1" w:styleId="14">
    <w:name w:val="页眉 字符"/>
    <w:basedOn w:val="12"/>
    <w:link w:val="8"/>
    <w:qFormat/>
    <w:uiPriority w:val="0"/>
    <w:rPr>
      <w:rFonts w:asciiTheme="minorHAnsi" w:hAnsiTheme="minorHAnsi" w:eastAsiaTheme="minorEastAsia" w:cstheme="minorBidi"/>
      <w:kern w:val="2"/>
      <w:sz w:val="18"/>
      <w:szCs w:val="18"/>
    </w:rPr>
  </w:style>
  <w:style w:type="character" w:customStyle="1" w:styleId="15">
    <w:name w:val="页脚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1141</Words>
  <Characters>1442</Characters>
  <Lines>16</Lines>
  <Paragraphs>4</Paragraphs>
  <TotalTime>6</TotalTime>
  <ScaleCrop>false</ScaleCrop>
  <LinksUpToDate>false</LinksUpToDate>
  <CharactersWithSpaces>1467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2020-03-30T07:49:00Z</dcterms:created>
  <dc:creator>jf</dc:creator>
  <cp:lastModifiedBy>静 思</cp:lastModifiedBy>
  <dcterms:modified xsi:type="dcterms:W3CDTF">2024-09-04T08:53:04Z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08DC4A7BA4FE42079DFC405D25FB7208_13</vt:lpwstr>
  </property>
</Properties>
</file>