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</w:rPr>
        <w:t>贵州</w:t>
      </w: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高速黔通建设工程有限公司“云城尚品”一期建设项目</w:t>
      </w:r>
    </w:p>
    <w:p w14:paraId="1ADA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（B地块）保障性租赁住房装修工程采购装修材料</w:t>
      </w:r>
    </w:p>
    <w:p w14:paraId="0B65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竞争谈判结果公示</w:t>
      </w:r>
    </w:p>
    <w:p w14:paraId="42AC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</w:pPr>
    </w:p>
    <w:p w14:paraId="7DC4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0" w:firstLineChars="1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30"/>
          <w:szCs w:val="30"/>
          <w:u w:val="none"/>
          <w:lang w:val="en-US" w:eastAsia="zh-CN"/>
        </w:rPr>
        <w:t>贵州高速黔通建设工程有限公司“云城尚品”一期建设项目（B地块）保障性租赁住房装修工程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日采用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30"/>
          <w:szCs w:val="30"/>
        </w:rPr>
        <w:t>方式进行采购，经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谈判小组</w:t>
      </w:r>
      <w:r>
        <w:rPr>
          <w:rFonts w:hint="eastAsia" w:ascii="宋体" w:hAnsi="宋体" w:eastAsia="宋体" w:cs="宋体"/>
          <w:sz w:val="30"/>
          <w:szCs w:val="30"/>
        </w:rPr>
        <w:t>综合评审，现将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谈判</w:t>
      </w:r>
      <w:r>
        <w:rPr>
          <w:rFonts w:hint="eastAsia" w:ascii="宋体" w:hAnsi="宋体" w:eastAsia="宋体" w:cs="宋体"/>
          <w:sz w:val="30"/>
          <w:szCs w:val="30"/>
        </w:rPr>
        <w:t>结果公示如下：</w:t>
      </w:r>
    </w:p>
    <w:p w14:paraId="2EB7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、评审情况：</w:t>
      </w:r>
    </w:p>
    <w:p w14:paraId="232D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谈判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小组按照文件要求，对供应商响应文件进行评审，推荐3名候选人，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谈判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结果如下：</w:t>
      </w:r>
    </w:p>
    <w:p w14:paraId="2D32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第一候选人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元气森林建设工程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有限公司；联系电话：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17601069333</w:t>
      </w:r>
    </w:p>
    <w:p w14:paraId="38BF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最终谈判金额：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1441879.23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63EB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第二候选人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锦恒建材有限公司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；联系电话：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13639044894</w:t>
      </w:r>
    </w:p>
    <w:p w14:paraId="312F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最终谈判金额：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1458259.06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79FE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第三候选人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鑫鼎盛建筑有限责任公司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；联系电话：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17585696555</w:t>
      </w:r>
    </w:p>
    <w:p w14:paraId="2F12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0" w:hanging="1350" w:hangingChars="45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最终谈判金额：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1518920.39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4FA6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当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依法被确定为无效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时，则按候选人顺序依次确定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  <w:t>人。</w:t>
      </w:r>
    </w:p>
    <w:p w14:paraId="53DAD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公示时间</w:t>
      </w:r>
    </w:p>
    <w:p w14:paraId="6D31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3801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、监督部门及电话</w:t>
      </w:r>
    </w:p>
    <w:p w14:paraId="16A2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纪检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办公室</w:t>
      </w:r>
      <w:r>
        <w:rPr>
          <w:rFonts w:hint="eastAsia" w:ascii="宋体" w:hAnsi="宋体" w:eastAsia="宋体" w:cs="宋体"/>
          <w:sz w:val="30"/>
          <w:szCs w:val="30"/>
        </w:rPr>
        <w:t>举报电话：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>0851-84</w:t>
      </w:r>
      <w:r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  <w:t>849866</w:t>
      </w:r>
    </w:p>
    <w:p w14:paraId="771B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</w:pPr>
    </w:p>
    <w:p w14:paraId="56D4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sz w:val="30"/>
          <w:szCs w:val="30"/>
          <w:highlight w:val="none"/>
          <w:u w:val="single"/>
          <w:lang w:val="en-US" w:eastAsia="zh-CN"/>
        </w:rPr>
      </w:pPr>
    </w:p>
    <w:p w14:paraId="7CBD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</w:p>
    <w:p w14:paraId="66D558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40" w:line="500" w:lineRule="exact"/>
        <w:ind w:left="2657" w:leftChars="408" w:hanging="1800" w:hangingChars="600"/>
        <w:jc w:val="left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30"/>
          <w:szCs w:val="30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30"/>
          <w:szCs w:val="30"/>
          <w:u w:val="none"/>
          <w:lang w:val="en-US" w:eastAsia="zh-CN"/>
        </w:rPr>
        <w:t>贵州高速黔通建设工程有限公司“云城尚品”一期建设项目（B地块）保障性租赁住房装修工程项目经理部</w:t>
      </w:r>
    </w:p>
    <w:p w14:paraId="783A8713">
      <w:pPr>
        <w:widowControl/>
        <w:spacing w:after="240"/>
        <w:jc w:val="both"/>
        <w:rPr>
          <w:rFonts w:hint="eastAsia" w:ascii="方正细等线简体" w:hAnsi="方正细等线简体" w:eastAsia="方正细等线简体" w:cs="方正细等线简体"/>
          <w:b/>
          <w:sz w:val="30"/>
          <w:szCs w:val="30"/>
          <w:lang w:val="en-US"/>
        </w:rPr>
      </w:pPr>
      <w:r>
        <w:rPr>
          <w:rFonts w:hint="eastAsia" w:ascii="方正细等线简体" w:hAnsi="方正细等线简体" w:eastAsia="方正细等线简体" w:cs="方正细等线简体"/>
          <w:sz w:val="30"/>
          <w:szCs w:val="30"/>
          <w:lang w:val="en-US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/>
        </w:rPr>
        <w:t>20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/>
        </w:rPr>
        <w:t>年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/>
        </w:rPr>
        <w:t>月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30"/>
          <w:szCs w:val="30"/>
          <w:highlight w:val="none"/>
          <w:lang w:val="en-US"/>
        </w:rPr>
        <w:t>日</w:t>
      </w:r>
      <w:r>
        <w:rPr>
          <w:rFonts w:hint="eastAsia" w:ascii="方正细等线简体" w:hAnsi="方正细等线简体" w:eastAsia="方正细等线简体" w:cs="方正细等线简体"/>
          <w:sz w:val="30"/>
          <w:szCs w:val="30"/>
          <w:lang w:val="en-US"/>
        </w:rPr>
        <w:t xml:space="preserve">  </w:t>
      </w:r>
    </w:p>
    <w:p w14:paraId="5878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6175620D">
      <w:pPr>
        <w:rPr>
          <w:rFonts w:hint="eastAsia"/>
        </w:rPr>
      </w:pP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c1ODI5ZTNhNjQ0YTI3MTJhMjBkZjk1YzI2YTczY2MifQ=="/>
    <w:docVar w:name="KSO_WPS_MARK_KEY" w:val="27238fd0-39dd-495b-852c-0e74b2553d7c"/>
  </w:docVars>
  <w:rsids>
    <w:rsidRoot w:val="04F310AE"/>
    <w:rsid w:val="00194312"/>
    <w:rsid w:val="00655B31"/>
    <w:rsid w:val="00D460A0"/>
    <w:rsid w:val="00EA6DB6"/>
    <w:rsid w:val="01B8634B"/>
    <w:rsid w:val="01C506B1"/>
    <w:rsid w:val="01F95C36"/>
    <w:rsid w:val="04F310AE"/>
    <w:rsid w:val="0AA4735A"/>
    <w:rsid w:val="0BA04B92"/>
    <w:rsid w:val="0BAE53EB"/>
    <w:rsid w:val="0CFB1FD8"/>
    <w:rsid w:val="0E5723A0"/>
    <w:rsid w:val="0EEA46E0"/>
    <w:rsid w:val="1164595B"/>
    <w:rsid w:val="128B14A3"/>
    <w:rsid w:val="13F37F38"/>
    <w:rsid w:val="142578AE"/>
    <w:rsid w:val="18CC698E"/>
    <w:rsid w:val="1E07103F"/>
    <w:rsid w:val="1FAF7A77"/>
    <w:rsid w:val="20DF1546"/>
    <w:rsid w:val="254A6A9F"/>
    <w:rsid w:val="29AC26F1"/>
    <w:rsid w:val="29C92A48"/>
    <w:rsid w:val="2AF87FC6"/>
    <w:rsid w:val="2C68382C"/>
    <w:rsid w:val="2CF02F60"/>
    <w:rsid w:val="2E67375C"/>
    <w:rsid w:val="2F630302"/>
    <w:rsid w:val="33C51716"/>
    <w:rsid w:val="37E91AD2"/>
    <w:rsid w:val="3AF85AC8"/>
    <w:rsid w:val="3BE51BD6"/>
    <w:rsid w:val="3C283581"/>
    <w:rsid w:val="41FE3333"/>
    <w:rsid w:val="461C2BB2"/>
    <w:rsid w:val="46AB4CED"/>
    <w:rsid w:val="4AF361D4"/>
    <w:rsid w:val="4E9E163B"/>
    <w:rsid w:val="524B5E2B"/>
    <w:rsid w:val="536D04A4"/>
    <w:rsid w:val="545C2218"/>
    <w:rsid w:val="5A321B34"/>
    <w:rsid w:val="5B5D77C7"/>
    <w:rsid w:val="5DF87E5A"/>
    <w:rsid w:val="5E207626"/>
    <w:rsid w:val="60EA5D87"/>
    <w:rsid w:val="61EE14F3"/>
    <w:rsid w:val="6675698C"/>
    <w:rsid w:val="67A44133"/>
    <w:rsid w:val="680447AD"/>
    <w:rsid w:val="6857421B"/>
    <w:rsid w:val="68ED3EC6"/>
    <w:rsid w:val="6B32713A"/>
    <w:rsid w:val="717D7EBD"/>
    <w:rsid w:val="71BB0A69"/>
    <w:rsid w:val="73362234"/>
    <w:rsid w:val="736F173A"/>
    <w:rsid w:val="73BA307B"/>
    <w:rsid w:val="73BE297C"/>
    <w:rsid w:val="73FE5F31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359" w:firstLineChars="171"/>
      <w:jc w:val="both"/>
    </w:pPr>
    <w:rPr>
      <w:kern w:val="2"/>
      <w:sz w:val="21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506</Characters>
  <Lines>2</Lines>
  <Paragraphs>1</Paragraphs>
  <TotalTime>312</TotalTime>
  <ScaleCrop>false</ScaleCrop>
  <LinksUpToDate>false</LinksUpToDate>
  <CharactersWithSpaces>545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武大乖</cp:lastModifiedBy>
  <cp:lastPrinted>2025-05-06T07:53:00Z</cp:lastPrinted>
  <dcterms:modified xsi:type="dcterms:W3CDTF">2025-07-16T02:02:22Z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eyJoZGlkIjoiYTA4NTI5NmUxZjE4MDM1ZGFkM2FmODRkNjgyMmVlMGEiLCJ1c2VySWQiOiI2MTI3NzQwNTEifQ==</vt:lpwstr>
  </property>
</Properties>
</file>