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5F9D5D77">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科研项目《农村公路集约型混凝土护栏结构形式研究及示范应用》</w:t>
      </w:r>
    </w:p>
    <w:p w14:paraId="0CE85491">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eastAsia" w:ascii="Calibri" w:hAnsi="宋体"/>
          <w:b/>
          <w:bCs/>
          <w:color w:val="auto"/>
          <w:sz w:val="28"/>
          <w:szCs w:val="28"/>
          <w:lang w:val="en-US" w:eastAsia="zh-CN"/>
        </w:rPr>
        <w:t>技术服务采购</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w:t>
      </w:r>
      <w:r>
        <w:rPr>
          <w:rFonts w:hint="eastAsia" w:ascii="Calibri"/>
          <w:color w:val="auto"/>
          <w:sz w:val="24"/>
          <w:u w:val="single"/>
          <w:lang w:val="en-US" w:eastAsia="zh-CN"/>
        </w:rPr>
        <w:t>贵州省公路建设养护集团有限公司科研项目《农村公路集约型混凝土护栏结构形式研究及示范应用》技术服务采购代理机构采购</w:t>
      </w:r>
      <w:r>
        <w:rPr>
          <w:rFonts w:hint="eastAsia" w:ascii="Calibri"/>
          <w:color w:val="auto"/>
          <w:sz w:val="24"/>
          <w:u w:val="none"/>
          <w:lang w:val="en-US" w:eastAsia="zh-CN"/>
        </w:rPr>
        <w:t>进</w:t>
      </w:r>
      <w:r>
        <w:rPr>
          <w:rFonts w:hint="eastAsia" w:ascii="Calibri"/>
          <w:color w:val="auto"/>
          <w:sz w:val="24"/>
          <w:lang w:val="en-US" w:eastAsia="zh-CN"/>
        </w:rPr>
        <w:t>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贵州省公路建设养护集团有限公司科研项目《农村公路集约型混凝土护栏结构形式研究及示范应用》技术服务采购</w:t>
      </w:r>
      <w:r>
        <w:rPr>
          <w:rFonts w:hint="eastAsia" w:ascii="Calibri"/>
          <w:color w:val="auto"/>
          <w:sz w:val="24"/>
          <w:lang w:val="en-US" w:eastAsia="zh-CN"/>
        </w:rPr>
        <w:t>的</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公开招标采购。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签订合同起至采购代理工作结束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0"/>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hAnsi="Times New Roman" w:eastAsia="黑体" w:cs="Times New Roman"/>
          <w:color w:val="auto"/>
          <w:kern w:val="2"/>
          <w:sz w:val="24"/>
          <w:szCs w:val="24"/>
          <w:lang w:val="en-US" w:eastAsia="zh-CN" w:bidi="ar-SA"/>
        </w:rPr>
        <w:t>六、</w:t>
      </w: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cs="Times New Roman"/>
          <w:color w:val="auto"/>
          <w:sz w:val="24"/>
          <w:lang w:val="en-US" w:eastAsia="zh-CN"/>
        </w:rPr>
        <w:t>贵州省招标采购协会发布的</w:t>
      </w:r>
      <w:r>
        <w:rPr>
          <w:rFonts w:hint="eastAsia" w:ascii="Times New Roman" w:hAnsi="Times New Roman" w:eastAsia="宋体" w:cs="Times New Roman"/>
          <w:color w:val="auto"/>
          <w:sz w:val="24"/>
          <w:lang w:val="en-US" w:eastAsia="zh-CN"/>
        </w:rPr>
        <w:t>《贵州省招标采购协会招标（采购）代理服务收费指南（试行）》</w:t>
      </w:r>
      <w:r>
        <w:rPr>
          <w:rFonts w:hint="eastAsia" w:cs="Times New Roman"/>
          <w:color w:val="auto"/>
          <w:sz w:val="24"/>
          <w:lang w:val="en-US" w:eastAsia="zh-CN"/>
        </w:rPr>
        <w:t>（黔招协[2025]35号）</w:t>
      </w:r>
      <w:r>
        <w:rPr>
          <w:rFonts w:hint="eastAsia" w:ascii="Times New Roman" w:hAnsi="Times New Roman" w:eastAsia="宋体" w:cs="Times New Roman"/>
          <w:color w:val="auto"/>
          <w:sz w:val="24"/>
          <w:lang w:val="en-US" w:eastAsia="zh-CN"/>
        </w:rPr>
        <w:t>为取费基准价格（服务类）。各申请人应在完全接受本收费标准的基础上提交报价，低于</w:t>
      </w:r>
      <w:r>
        <w:rPr>
          <w:rFonts w:hint="eastAsia" w:cs="Times New Roman"/>
          <w:color w:val="auto"/>
          <w:sz w:val="24"/>
          <w:lang w:val="en-US" w:eastAsia="zh-CN"/>
        </w:rPr>
        <w:t>40</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2807077">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contextualSpacing/>
        <w:textAlignment w:val="auto"/>
        <w:rPr>
          <w:rFonts w:hint="default" w:ascii="宋体" w:hAnsi="宋体" w:eastAsia="宋体" w:cs="宋体"/>
          <w:color w:val="auto"/>
          <w:sz w:val="24"/>
          <w:u w:val="none"/>
          <w:lang w:val="en-US" w:eastAsia="zh-CN"/>
        </w:rPr>
      </w:pPr>
      <w:r>
        <w:rPr>
          <w:rFonts w:hint="eastAsia" w:ascii="Calibri" w:hAnsi="Times New Roman" w:eastAsia="黑体" w:cs="Times New Roman"/>
          <w:color w:val="auto"/>
          <w:kern w:val="2"/>
          <w:sz w:val="24"/>
          <w:szCs w:val="24"/>
          <w:lang w:val="en-US" w:eastAsia="zh-CN" w:bidi="ar-SA"/>
        </w:rPr>
        <w:t>七、</w:t>
      </w: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w:t>
      </w:r>
      <w:r>
        <w:rPr>
          <w:rFonts w:hint="eastAsia" w:ascii="宋体" w:hAnsi="宋体" w:cs="宋体"/>
          <w:sz w:val="24"/>
          <w:szCs w:val="24"/>
          <w:u w:val="none"/>
          <w:lang w:val="en-US" w:eastAsia="zh-CN"/>
        </w:rPr>
        <w:t>157</w:t>
      </w:r>
      <w:r>
        <w:rPr>
          <w:rFonts w:hint="eastAsia" w:ascii="Calibri"/>
          <w:color w:val="auto"/>
          <w:sz w:val="24"/>
          <w:lang w:val="en-US" w:eastAsia="zh-CN"/>
        </w:rPr>
        <w:t>万元。</w:t>
      </w:r>
    </w:p>
    <w:p w14:paraId="6169DB36">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480" w:leftChars="0" w:firstLine="0" w:firstLineChars="0"/>
        <w:contextualSpacing/>
        <w:textAlignment w:val="auto"/>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kern w:val="2"/>
          <w:sz w:val="24"/>
          <w:szCs w:val="24"/>
          <w:lang w:val="en-US" w:eastAsia="zh-CN" w:bidi="ar-SA"/>
        </w:rPr>
        <w:t>八、</w:t>
      </w: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contextualSpacing/>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14:paraId="6A867C2D">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left="480" w:leftChars="0" w:firstLine="0" w:firstLineChars="0"/>
        <w:contextualSpacing/>
        <w:textAlignment w:val="auto"/>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kern w:val="2"/>
          <w:sz w:val="24"/>
          <w:szCs w:val="24"/>
          <w:lang w:val="en-US" w:eastAsia="zh-CN" w:bidi="ar-SA"/>
        </w:rPr>
        <w:t>九、</w:t>
      </w: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316B280D">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contextualSpacing/>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ascii="Calibri"/>
          <w:color w:val="auto"/>
          <w:sz w:val="24"/>
          <w:u w:val="single"/>
          <w:lang w:val="en-US" w:eastAsia="zh-CN"/>
        </w:rPr>
        <w:t>贵州省公路建设养护集团有限公司科研项目《农村公路集约型混凝土护栏结构形式研究及示范应用》技术服务采购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w:t>
      </w:r>
      <w:r>
        <w:rPr>
          <w:rFonts w:hint="eastAsia" w:cs="Times New Roman"/>
          <w:color w:val="auto"/>
          <w:sz w:val="24"/>
          <w:lang w:val="en-US" w:eastAsia="zh-CN"/>
        </w:rPr>
        <w:t>分别</w:t>
      </w:r>
      <w:r>
        <w:rPr>
          <w:rFonts w:hint="eastAsia" w:ascii="Times New Roman" w:hAnsi="Times New Roman" w:eastAsia="宋体" w:cs="Times New Roman"/>
          <w:color w:val="auto"/>
          <w:sz w:val="24"/>
          <w:lang w:val="en-US" w:eastAsia="zh-CN"/>
        </w:rPr>
        <w:t>一次性支付。</w:t>
      </w:r>
    </w:p>
    <w:p w14:paraId="54AB8B4B">
      <w:pPr>
        <w:keepNext w:val="0"/>
        <w:keepLines w:val="0"/>
        <w:pageBreakBefore w:val="0"/>
        <w:widowControl w:val="0"/>
        <w:kinsoku/>
        <w:wordWrap/>
        <w:overflowPunct/>
        <w:topLinePunct w:val="0"/>
        <w:autoSpaceDE/>
        <w:autoSpaceDN/>
        <w:bidi w:val="0"/>
        <w:adjustRightInd/>
        <w:snapToGrid/>
        <w:spacing w:line="440" w:lineRule="atLeast"/>
        <w:ind w:firstLine="480" w:firstLineChars="200"/>
        <w:contextualSpacing/>
        <w:textAlignment w:val="auto"/>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年</w:t>
      </w:r>
      <w:r>
        <w:rPr>
          <w:rFonts w:hint="eastAsia" w:hAnsi="Times New Roman" w:cs="Times New Roman"/>
          <w:color w:val="auto"/>
          <w:kern w:val="2"/>
          <w:sz w:val="24"/>
          <w:szCs w:val="24"/>
          <w:lang w:val="en-US" w:eastAsia="zh-CN" w:bidi="ar-SA"/>
        </w:rPr>
        <w:t>12</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6</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hAnsi="Times New Roman" w:cs="Times New Roman"/>
          <w:color w:val="auto"/>
          <w:sz w:val="24"/>
          <w:szCs w:val="24"/>
          <w:lang w:val="en-US" w:eastAsia="zh-CN"/>
        </w:rPr>
        <w:t>7</w:t>
      </w:r>
      <w:r>
        <w:rPr>
          <w:rFonts w:hint="eastAsia" w:ascii="Calibri" w:cs="Times New Roman"/>
          <w:color w:val="auto"/>
          <w:sz w:val="24"/>
          <w:szCs w:val="24"/>
          <w:lang w:val="en-US" w:eastAsia="zh-CN"/>
        </w:rPr>
        <w:t>:00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14:paraId="5DF92331">
      <w:pPr>
        <w:pStyle w:val="10"/>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keepNext w:val="0"/>
        <w:keepLines w:val="0"/>
        <w:pageBreakBefore w:val="0"/>
        <w:widowControl w:val="0"/>
        <w:kinsoku/>
        <w:wordWrap/>
        <w:overflowPunct/>
        <w:topLinePunct w:val="0"/>
        <w:autoSpaceDE/>
        <w:autoSpaceDN/>
        <w:bidi w:val="0"/>
        <w:adjustRightInd/>
        <w:snapToGrid/>
        <w:spacing w:line="440" w:lineRule="atLeast"/>
        <w:ind w:firstLine="480" w:firstLineChars="200"/>
        <w:contextualSpacing/>
        <w:textAlignment w:val="auto"/>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12</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6</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14:paraId="462360BE">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keepNext w:val="0"/>
        <w:keepLines w:val="0"/>
        <w:pageBreakBefore w:val="0"/>
        <w:widowControl w:val="0"/>
        <w:tabs>
          <w:tab w:val="left" w:pos="360"/>
        </w:tabs>
        <w:kinsoku/>
        <w:wordWrap/>
        <w:overflowPunct/>
        <w:topLinePunct w:val="0"/>
        <w:autoSpaceDE/>
        <w:autoSpaceDN/>
        <w:bidi w:val="0"/>
        <w:adjustRightInd/>
        <w:snapToGrid/>
        <w:spacing w:line="440" w:lineRule="atLeast"/>
        <w:ind w:firstLine="480" w:firstLineChars="200"/>
        <w:contextualSpacing/>
        <w:textAlignment w:val="auto"/>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keepNext w:val="0"/>
        <w:keepLines w:val="0"/>
        <w:pageBreakBefore w:val="0"/>
        <w:widowControl w:val="0"/>
        <w:kinsoku/>
        <w:wordWrap/>
        <w:overflowPunct/>
        <w:topLinePunct w:val="0"/>
        <w:autoSpaceDE/>
        <w:autoSpaceDN/>
        <w:bidi w:val="0"/>
        <w:adjustRightInd/>
        <w:snapToGrid/>
        <w:spacing w:line="440" w:lineRule="atLeast"/>
        <w:ind w:firstLine="482" w:firstLineChars="200"/>
        <w:contextualSpacing/>
        <w:textAlignment w:val="auto"/>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0EEB4618">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default" w:ascii="Calibri" w:eastAsia="宋体"/>
          <w:color w:val="auto"/>
          <w:sz w:val="24"/>
          <w:lang w:val="en-US" w:eastAsia="zh-CN"/>
        </w:rPr>
      </w:pPr>
      <w:r>
        <w:rPr>
          <w:rFonts w:hint="eastAsia" w:ascii="Calibri" w:eastAsia="宋体"/>
          <w:color w:val="auto"/>
          <w:sz w:val="24"/>
          <w:lang w:val="en-US" w:eastAsia="zh-CN"/>
        </w:rPr>
        <w:t>地址：贵州省贵阳市白云区金融西路169号</w:t>
      </w:r>
    </w:p>
    <w:p w14:paraId="1912B8B2">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14:paraId="130B594F">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14:paraId="55888C6A">
      <w:pPr>
        <w:keepNext w:val="0"/>
        <w:keepLines w:val="0"/>
        <w:pageBreakBefore w:val="0"/>
        <w:widowControl w:val="0"/>
        <w:kinsoku/>
        <w:wordWrap/>
        <w:overflowPunct/>
        <w:topLinePunct w:val="0"/>
        <w:autoSpaceDE/>
        <w:autoSpaceDN/>
        <w:bidi w:val="0"/>
        <w:adjustRightInd/>
        <w:snapToGrid/>
        <w:spacing w:line="440" w:lineRule="atLeast"/>
        <w:contextualSpacing/>
        <w:textAlignment w:val="auto"/>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cs="Times New Roman"/>
          <w:color w:val="auto"/>
          <w:sz w:val="24"/>
          <w:lang w:val="en-US" w:eastAsia="zh-CN"/>
        </w:rPr>
        <w:t>13985103681</w:t>
      </w:r>
    </w:p>
    <w:p w14:paraId="2B3CC6E4">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14:paraId="6759386A">
      <w:pPr>
        <w:keepNext w:val="0"/>
        <w:keepLines w:val="0"/>
        <w:pageBreakBefore w:val="0"/>
        <w:widowControl w:val="0"/>
        <w:kinsoku/>
        <w:wordWrap/>
        <w:overflowPunct/>
        <w:topLinePunct w:val="0"/>
        <w:autoSpaceDE/>
        <w:autoSpaceDN/>
        <w:bidi w:val="0"/>
        <w:adjustRightInd/>
        <w:snapToGrid/>
        <w:spacing w:line="440" w:lineRule="atLeast"/>
        <w:ind w:firstLine="480"/>
        <w:contextualSpacing/>
        <w:textAlignment w:val="auto"/>
        <w:rPr>
          <w:rFonts w:hint="eastAsia" w:ascii="Calibri" w:eastAsia="黑体"/>
          <w:color w:val="auto"/>
          <w:sz w:val="24"/>
        </w:rPr>
      </w:pPr>
      <w:r>
        <w:rPr>
          <w:rFonts w:hint="eastAsia" w:ascii="Calibri"/>
          <w:color w:val="auto"/>
          <w:sz w:val="24"/>
        </w:rPr>
        <w:t>监督电话：0851-</w:t>
      </w:r>
      <w:r>
        <w:rPr>
          <w:rFonts w:hint="eastAsia" w:ascii="Calibri" w:hAnsi="Times New Roman" w:eastAsia="宋体"/>
          <w:color w:val="auto"/>
          <w:sz w:val="24"/>
          <w:lang w:val="en-US" w:eastAsia="zh-CN"/>
        </w:rPr>
        <w:t>84618087</w:t>
      </w:r>
    </w:p>
    <w:p w14:paraId="725B36C2">
      <w:pPr>
        <w:keepNext w:val="0"/>
        <w:keepLines w:val="0"/>
        <w:pageBreakBefore w:val="0"/>
        <w:widowControl w:val="0"/>
        <w:kinsoku/>
        <w:wordWrap/>
        <w:overflowPunct/>
        <w:topLinePunct w:val="0"/>
        <w:autoSpaceDE/>
        <w:autoSpaceDN/>
        <w:bidi w:val="0"/>
        <w:adjustRightInd/>
        <w:snapToGrid/>
        <w:spacing w:line="440" w:lineRule="atLeast"/>
        <w:jc w:val="right"/>
        <w:textAlignment w:val="auto"/>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5</w:t>
      </w:r>
      <w:r>
        <w:rPr>
          <w:rFonts w:ascii="Calibri" w:hAnsi="Times New Roman" w:eastAsia="宋体" w:cs="Times New Roman"/>
          <w:color w:val="auto"/>
          <w:sz w:val="24"/>
        </w:rPr>
        <w:t>年</w:t>
      </w:r>
      <w:r>
        <w:rPr>
          <w:rFonts w:hint="eastAsia" w:ascii="Calibri" w:cs="Times New Roman"/>
          <w:color w:val="auto"/>
          <w:sz w:val="24"/>
          <w:lang w:val="en-US" w:eastAsia="zh-CN"/>
        </w:rPr>
        <w:t>12</w:t>
      </w:r>
      <w:r>
        <w:rPr>
          <w:rFonts w:ascii="Calibri" w:hAnsi="Times New Roman" w:eastAsia="宋体" w:cs="Times New Roman"/>
          <w:color w:val="auto"/>
          <w:sz w:val="24"/>
        </w:rPr>
        <w:t>月</w:t>
      </w:r>
      <w:r>
        <w:rPr>
          <w:rFonts w:hint="eastAsia" w:ascii="Calibri" w:cs="Times New Roman"/>
          <w:color w:val="auto"/>
          <w:sz w:val="24"/>
          <w:lang w:val="en-US" w:eastAsia="zh-CN"/>
        </w:rPr>
        <w:t>3</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448BCF08">
      <w:pPr>
        <w:bidi w:val="0"/>
        <w:rPr>
          <w:rFonts w:ascii="Times New Roman" w:hAnsi="Times New Roman" w:eastAsia="宋体" w:cs="Times New Roman"/>
          <w:kern w:val="2"/>
          <w:sz w:val="21"/>
          <w:szCs w:val="24"/>
          <w:lang w:val="en-US" w:eastAsia="zh-CN" w:bidi="ar-SA"/>
        </w:rPr>
      </w:pPr>
    </w:p>
    <w:p w14:paraId="1DED827C">
      <w:pPr>
        <w:bidi w:val="0"/>
        <w:rPr>
          <w:rFonts w:ascii="Times New Roman" w:hAnsi="Times New Roman" w:eastAsia="宋体" w:cs="Times New Roman"/>
          <w:kern w:val="2"/>
          <w:sz w:val="21"/>
          <w:szCs w:val="24"/>
          <w:lang w:val="en-US" w:eastAsia="zh-CN" w:bidi="ar-SA"/>
        </w:rPr>
      </w:pPr>
      <w:bookmarkStart w:id="21" w:name="_GoBack"/>
      <w:bookmarkEnd w:id="21"/>
    </w:p>
    <w:p w14:paraId="11591B54">
      <w:pPr>
        <w:bidi w:val="0"/>
        <w:rPr>
          <w:rFonts w:ascii="Times New Roman" w:hAnsi="Times New Roman" w:eastAsia="宋体" w:cs="Times New Roman"/>
          <w:kern w:val="2"/>
          <w:sz w:val="21"/>
          <w:szCs w:val="24"/>
          <w:lang w:val="en-US" w:eastAsia="zh-CN" w:bidi="ar-SA"/>
        </w:rPr>
      </w:pPr>
    </w:p>
    <w:p w14:paraId="19FF5830">
      <w:pPr>
        <w:bidi w:val="0"/>
        <w:rPr>
          <w:rFonts w:ascii="Times New Roman" w:hAnsi="Times New Roman" w:eastAsia="宋体" w:cs="Times New Roman"/>
          <w:kern w:val="2"/>
          <w:sz w:val="21"/>
          <w:szCs w:val="24"/>
          <w:lang w:val="en-US" w:eastAsia="zh-CN" w:bidi="ar-SA"/>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5CE4A25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p>
    <w:p w14:paraId="284076F6">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1CB18A7B">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科研项目《农村公路集约型混凝土护栏结构形式研究及示范应用》</w:t>
      </w:r>
    </w:p>
    <w:p w14:paraId="3B3B098E">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eastAsia" w:ascii="Calibri" w:hAnsi="宋体"/>
          <w:b/>
          <w:bCs/>
          <w:color w:val="auto"/>
          <w:sz w:val="28"/>
          <w:szCs w:val="28"/>
          <w:lang w:val="en-US" w:eastAsia="zh-CN"/>
        </w:rPr>
        <w:t>技术服务采购</w:t>
      </w:r>
    </w:p>
    <w:p w14:paraId="53F78110">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代理机构采购</w:t>
      </w:r>
    </w:p>
    <w:p w14:paraId="4654C6D0">
      <w:pPr>
        <w:spacing w:line="360" w:lineRule="auto"/>
        <w:contextualSpacing/>
        <w:jc w:val="center"/>
        <w:rPr>
          <w:rFonts w:ascii="Calibri" w:hAnsi="Calibri"/>
          <w:b/>
          <w:color w:val="auto"/>
          <w:sz w:val="32"/>
          <w:szCs w:val="32"/>
        </w:rPr>
      </w:pPr>
    </w:p>
    <w:p w14:paraId="5A53B263">
      <w:pPr>
        <w:spacing w:line="360" w:lineRule="auto"/>
        <w:contextualSpacing/>
        <w:jc w:val="both"/>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617CFD52">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color w:val="auto"/>
          <w:sz w:val="28"/>
          <w:szCs w:val="28"/>
          <w:u w:val="single"/>
          <w:lang w:val="en-US" w:eastAsia="zh-CN"/>
        </w:rPr>
        <w:t>贵州省公路建设养护集团有限公司科研项目《农村公路集约型混凝土护栏结构形式研究及示范应用》技术服务采购代理机构采购</w:t>
      </w:r>
      <w:r>
        <w:rPr>
          <w:rFonts w:hint="eastAsia" w:ascii="Calibri" w:hAnsi="宋体"/>
          <w:color w:val="auto"/>
          <w:sz w:val="28"/>
          <w:szCs w:val="28"/>
          <w:u w:val="none"/>
          <w:lang w:val="en-US" w:eastAsia="zh-CN"/>
        </w:rPr>
        <w:t>询价公告及文件的全部内容，遵照询价响应文件的承诺，我方愿意依据贵州省招标采购协会发布的《贵州省招标采购协会招标（采购）代理服务收费指南（试行）》（黔招协[2025]35号）为取费基准价格（服务类），采用差额定率</w:t>
      </w:r>
      <w:r>
        <w:rPr>
          <w:rFonts w:hint="eastAsia"/>
          <w:color w:val="auto"/>
          <w:sz w:val="28"/>
          <w:szCs w:val="28"/>
        </w:rPr>
        <w:t>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的采购代理工作。</w:t>
      </w: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1A695A6B">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45650464">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Calibri"/>
          <w:color w:val="auto"/>
          <w:sz w:val="28"/>
          <w:szCs w:val="28"/>
          <w:u w:val="single"/>
          <w:lang w:val="en-US" w:eastAsia="zh-CN"/>
        </w:rPr>
        <w:t>贵州省公路建设养护集团有限公司科研项目《农村公路集约型混凝土护栏结构形式研究及示范应用》技术服务采购代理机构采购</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68A91131">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225B04"/>
    <w:rsid w:val="02895B83"/>
    <w:rsid w:val="04D50C72"/>
    <w:rsid w:val="057D2E01"/>
    <w:rsid w:val="05F94DCD"/>
    <w:rsid w:val="06850900"/>
    <w:rsid w:val="07033927"/>
    <w:rsid w:val="08D04C36"/>
    <w:rsid w:val="0FD91EF8"/>
    <w:rsid w:val="1014645A"/>
    <w:rsid w:val="12BE33A2"/>
    <w:rsid w:val="12D44BF8"/>
    <w:rsid w:val="1410303C"/>
    <w:rsid w:val="158C01B2"/>
    <w:rsid w:val="15A15518"/>
    <w:rsid w:val="16673A33"/>
    <w:rsid w:val="183C33AB"/>
    <w:rsid w:val="1A655420"/>
    <w:rsid w:val="1BA80586"/>
    <w:rsid w:val="1BAB3F82"/>
    <w:rsid w:val="1BD31A92"/>
    <w:rsid w:val="1BD6553D"/>
    <w:rsid w:val="1CEA3D74"/>
    <w:rsid w:val="1DC92DDB"/>
    <w:rsid w:val="1F336A59"/>
    <w:rsid w:val="1F533349"/>
    <w:rsid w:val="1F5F16CB"/>
    <w:rsid w:val="203E5C2F"/>
    <w:rsid w:val="21532B4D"/>
    <w:rsid w:val="215D0863"/>
    <w:rsid w:val="228D0697"/>
    <w:rsid w:val="234104D9"/>
    <w:rsid w:val="24C06C0C"/>
    <w:rsid w:val="268B1C41"/>
    <w:rsid w:val="29AB65DA"/>
    <w:rsid w:val="2A3C13D7"/>
    <w:rsid w:val="2A88123F"/>
    <w:rsid w:val="2B0F39AC"/>
    <w:rsid w:val="2B2F13DB"/>
    <w:rsid w:val="30442ABB"/>
    <w:rsid w:val="31682AA7"/>
    <w:rsid w:val="31DF6F63"/>
    <w:rsid w:val="327C28FE"/>
    <w:rsid w:val="33046BC9"/>
    <w:rsid w:val="36662444"/>
    <w:rsid w:val="367519C4"/>
    <w:rsid w:val="37F52F05"/>
    <w:rsid w:val="3AA2255D"/>
    <w:rsid w:val="3DAC74E9"/>
    <w:rsid w:val="3F5E7474"/>
    <w:rsid w:val="40B76B5D"/>
    <w:rsid w:val="40E83987"/>
    <w:rsid w:val="41AD7BB7"/>
    <w:rsid w:val="426479D7"/>
    <w:rsid w:val="42A45AE6"/>
    <w:rsid w:val="43B23D85"/>
    <w:rsid w:val="456A4159"/>
    <w:rsid w:val="46417E59"/>
    <w:rsid w:val="46B044E1"/>
    <w:rsid w:val="46F25EE2"/>
    <w:rsid w:val="49542FA6"/>
    <w:rsid w:val="49582271"/>
    <w:rsid w:val="49CB2F9F"/>
    <w:rsid w:val="4B46773A"/>
    <w:rsid w:val="4C1A7DE3"/>
    <w:rsid w:val="4C5866ED"/>
    <w:rsid w:val="4CB52EEF"/>
    <w:rsid w:val="4E4F3DD1"/>
    <w:rsid w:val="4EF23A57"/>
    <w:rsid w:val="4F275CED"/>
    <w:rsid w:val="4F5F2938"/>
    <w:rsid w:val="4FE033EC"/>
    <w:rsid w:val="50F32E43"/>
    <w:rsid w:val="51D27F79"/>
    <w:rsid w:val="52253E9B"/>
    <w:rsid w:val="52A1794C"/>
    <w:rsid w:val="560F0674"/>
    <w:rsid w:val="5708367F"/>
    <w:rsid w:val="59143549"/>
    <w:rsid w:val="5BE97753"/>
    <w:rsid w:val="5DE8646B"/>
    <w:rsid w:val="5E50729C"/>
    <w:rsid w:val="5E966BBB"/>
    <w:rsid w:val="5ED401F4"/>
    <w:rsid w:val="6038787E"/>
    <w:rsid w:val="61CC7BD3"/>
    <w:rsid w:val="61E34544"/>
    <w:rsid w:val="6270109C"/>
    <w:rsid w:val="629C7A08"/>
    <w:rsid w:val="66662B81"/>
    <w:rsid w:val="66895447"/>
    <w:rsid w:val="67B157E2"/>
    <w:rsid w:val="68426CD9"/>
    <w:rsid w:val="688A7177"/>
    <w:rsid w:val="694E2184"/>
    <w:rsid w:val="6B347157"/>
    <w:rsid w:val="6BA611CB"/>
    <w:rsid w:val="6BEC5C84"/>
    <w:rsid w:val="6CF20CE4"/>
    <w:rsid w:val="6EE4021E"/>
    <w:rsid w:val="6F681878"/>
    <w:rsid w:val="70291255"/>
    <w:rsid w:val="70771AF6"/>
    <w:rsid w:val="757A596F"/>
    <w:rsid w:val="7681569F"/>
    <w:rsid w:val="775830FB"/>
    <w:rsid w:val="783A09DE"/>
    <w:rsid w:val="78DD0E2E"/>
    <w:rsid w:val="79932856"/>
    <w:rsid w:val="7CFA18CE"/>
    <w:rsid w:val="7DC25141"/>
    <w:rsid w:val="7DFD64C3"/>
    <w:rsid w:val="7E2E35F1"/>
    <w:rsid w:val="7EE01CB3"/>
    <w:rsid w:val="7F6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2582</Words>
  <Characters>2665</Characters>
  <Lines>0</Lines>
  <Paragraphs>0</Paragraphs>
  <TotalTime>1</TotalTime>
  <ScaleCrop>false</ScaleCrop>
  <LinksUpToDate>false</LinksUpToDate>
  <CharactersWithSpaces>3422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2025-12-03T02:59:47Z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FDA84B809EEE464B86334ACD857F43A4_13</vt:lpwstr>
  </property>
  <property fmtid="{D5CDD505-2E9C-101B-9397-08002B2CF9AE}" pid="4" name="KSOTemplateDocerSaveRecord">
    <vt:lpwstr>eyJoZGlkIjoiY2I4NzJhNjZiOGQ2Y2EzNGM4NTJhYzU5MWY1ZTA4ZGUiLCJ1c2VySWQiOiIxNDc5MDY2MDM4In0=</vt:lpwstr>
  </property>
</Properties>
</file>