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A803">
      <w:pPr>
        <w:jc w:val="center"/>
        <w:rPr>
          <w:rFonts w:hint="eastAsia" w:ascii="方正细等线简体" w:hAnsi="方正细等线简体" w:eastAsia="方正细等线简体" w:cs="方正细等线简体"/>
          <w:b/>
          <w:bCs w:val="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方正细等线简体" w:hAnsi="方正细等线简体" w:eastAsia="方正细等线简体" w:cs="方正细等线简体"/>
          <w:b/>
          <w:sz w:val="36"/>
          <w:szCs w:val="36"/>
          <w:u w:val="single"/>
          <w:lang w:val="en-US" w:eastAsia="zh-CN"/>
        </w:rPr>
        <w:t>贵州省公路建设养护集团有限公司贵州高速公路集团有限公司2024-2025年应急抢险工程施工单位备选库项目项目经理部G7611都香高速（六威段）高坎子互通三段路基地质病害治理工程（二期）材料</w:t>
      </w:r>
      <w:r>
        <w:rPr>
          <w:rFonts w:hint="eastAsia" w:ascii="方正细等线简体" w:hAnsi="方正细等线简体" w:eastAsia="方正细等线简体" w:cs="方正细等线简体"/>
          <w:b/>
          <w:bCs w:val="0"/>
          <w:sz w:val="36"/>
          <w:szCs w:val="36"/>
          <w:u w:val="none"/>
        </w:rPr>
        <w:t>采购项目</w:t>
      </w:r>
      <w:r>
        <w:rPr>
          <w:rFonts w:hint="eastAsia" w:ascii="方正细等线简体" w:hAnsi="方正细等线简体" w:eastAsia="方正细等线简体" w:cs="方正细等线简体"/>
          <w:b/>
          <w:bCs w:val="0"/>
          <w:sz w:val="36"/>
          <w:szCs w:val="36"/>
          <w:u w:val="none"/>
          <w:lang w:val="en-US" w:eastAsia="zh-CN"/>
        </w:rPr>
        <w:t>流标公告</w:t>
      </w:r>
    </w:p>
    <w:bookmarkEnd w:id="0"/>
    <w:p w14:paraId="7763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一、项目名称</w:t>
      </w:r>
    </w:p>
    <w:p w14:paraId="3A1A8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G7611都香高速（六威段）高坎子互通三段路基地质病害治理工程（二期）材料采购项目</w:t>
      </w:r>
    </w:p>
    <w:p w14:paraId="22C7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二、招标人名称</w:t>
      </w:r>
    </w:p>
    <w:p w14:paraId="576A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贵州省公路建设养护集团有限公司贵州高速公路集团有限公司2024-2025年应急抢险工程施工单位备选库项目项目经理部</w:t>
      </w:r>
    </w:p>
    <w:p w14:paraId="02605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三、招标方式</w:t>
      </w:r>
    </w:p>
    <w:p w14:paraId="5907C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竞争性谈判采购</w:t>
      </w:r>
    </w:p>
    <w:p w14:paraId="72FE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四、公告发布日期</w:t>
      </w:r>
    </w:p>
    <w:p w14:paraId="6E91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2025年7月22日至2025年7月25日</w:t>
      </w:r>
    </w:p>
    <w:p w14:paraId="39C8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五、开标日期</w:t>
      </w:r>
    </w:p>
    <w:p w14:paraId="07D4F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2025年7月25日</w:t>
      </w:r>
    </w:p>
    <w:p w14:paraId="71548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六、流标原因</w:t>
      </w:r>
    </w:p>
    <w:p w14:paraId="5E45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有一家供应商第一次报价有单项报价金额超过采购文件规定限价，故本次招标流标。</w:t>
      </w:r>
    </w:p>
    <w:p w14:paraId="0DBA1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七、项目联系人</w:t>
      </w:r>
    </w:p>
    <w:p w14:paraId="061FC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/>
          <w:sz w:val="28"/>
          <w:szCs w:val="28"/>
          <w:u w:val="none"/>
          <w:lang w:val="en-US" w:eastAsia="zh-CN"/>
        </w:rPr>
        <w:t>张青云  电话：18744903454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E2063"/>
    <w:rsid w:val="216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330</Characters>
  <Lines>0</Lines>
  <Paragraphs>0</Paragraphs>
  <TotalTime>4</TotalTime>
  <ScaleCrop>false</ScaleCrop>
  <LinksUpToDate>false</LinksUpToDate>
  <CharactersWithSpaces>332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2025-07-25T08:40:00Z</dcterms:created>
  <dc:creator>Administrator</dc:creator>
  <cp:lastModifiedBy>余人</cp:lastModifiedBy>
  <dcterms:modified xsi:type="dcterms:W3CDTF">2025-07-25T08:55:02Z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eyJoZGlkIjoiYzhmMzNhYzhlNDhlYTIwMDI0MjQwZjA1OGRjZTc4MjQiLCJ1c2VySWQiOiI0NjMyNDIxODIifQ==</vt:lpwstr>
  </property>
  <property fmtid="{D5CDD505-2E9C-101B-9397-08002B2CF9AE}" pid="4" name="ICV">
    <vt:lpwstr>CD8440FFA7C44912A0F4B7A18EDF8B1C_12</vt:lpwstr>
  </property>
</Properties>
</file>