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2A2F5">
      <w:pPr>
        <w:pStyle w:val="6"/>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3E8585D6">
      <w:pPr>
        <w:pStyle w:val="6"/>
        <w:spacing w:before="8"/>
        <w:rPr>
          <w:rFonts w:ascii="Times New Roman"/>
        </w:rPr>
      </w:pPr>
    </w:p>
    <w:p w14:paraId="5A4A8C20">
      <w:pPr>
        <w:spacing w:line="540" w:lineRule="exact"/>
        <w:jc w:val="center"/>
        <w:rPr>
          <w:rFonts w:hint="default" w:ascii="方正细等线简体" w:hAnsi="方正细等线简体" w:eastAsia="方正细等线简体" w:cs="方正细等线简体"/>
          <w:b/>
          <w:sz w:val="40"/>
          <w:szCs w:val="40"/>
          <w:u w:val="non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none"/>
          <w:lang w:val="en-US" w:eastAsia="zh-CN"/>
        </w:rPr>
        <w:t>贵州高速黔通建设工程有限公司</w:t>
      </w:r>
    </w:p>
    <w:p w14:paraId="3E2FA7D6">
      <w:pPr>
        <w:spacing w:line="540" w:lineRule="exact"/>
        <w:jc w:val="center"/>
        <w:rPr>
          <w:rFonts w:hint="eastAsia" w:ascii="方正细等线简体" w:hAnsi="方正细等线简体" w:eastAsia="方正细等线简体" w:cs="方正细等线简体"/>
          <w:b/>
          <w:sz w:val="40"/>
          <w:szCs w:val="40"/>
          <w:u w:val="none"/>
          <w:lang w:val="en-US" w:eastAsia="zh-CN"/>
        </w:rPr>
      </w:pPr>
      <w:r>
        <w:rPr>
          <w:rFonts w:hint="eastAsia"/>
          <w:b/>
          <w:sz w:val="44"/>
          <w:szCs w:val="44"/>
          <w:u w:val="none"/>
          <w:lang w:eastAsia="zh-CN"/>
        </w:rPr>
        <w:t>凯里公路管理局2025年普通国道灾害防治工程第一标段（G321线K857+650～K880+440段）施工招标</w:t>
      </w:r>
      <w:r>
        <w:rPr>
          <w:rFonts w:hint="eastAsia" w:ascii="方正细等线简体" w:hAnsi="方正细等线简体" w:eastAsia="方正细等线简体" w:cs="方正细等线简体"/>
          <w:b/>
          <w:sz w:val="40"/>
          <w:szCs w:val="40"/>
          <w:u w:val="none"/>
          <w:lang w:val="en-US" w:eastAsia="zh-CN"/>
        </w:rPr>
        <w:t>材料采购项目</w:t>
      </w:r>
    </w:p>
    <w:p w14:paraId="79094646">
      <w:pPr>
        <w:spacing w:line="540" w:lineRule="exact"/>
        <w:jc w:val="center"/>
        <w:rPr>
          <w:rFonts w:hint="eastAsia" w:ascii="方正细等线简体" w:hAnsi="方正细等线简体" w:eastAsia="方正细等线简体" w:cs="方正细等线简体"/>
          <w:b/>
          <w:sz w:val="40"/>
          <w:szCs w:val="40"/>
          <w:u w:val="none"/>
          <w:lang w:val="en-US" w:eastAsia="zh-CN"/>
        </w:rPr>
      </w:pPr>
    </w:p>
    <w:p w14:paraId="41C72C89">
      <w:pPr>
        <w:pStyle w:val="6"/>
        <w:rPr>
          <w:rFonts w:hint="eastAsia" w:ascii="方正细等线简体" w:hAnsi="方正细等线简体" w:eastAsia="方正细等线简体" w:cs="方正细等线简体"/>
          <w:sz w:val="52"/>
        </w:rPr>
      </w:pPr>
    </w:p>
    <w:p w14:paraId="0578C11B">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2F7774D6">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2D77B79B">
      <w:pPr>
        <w:pStyle w:val="6"/>
        <w:rPr>
          <w:rFonts w:hint="eastAsia" w:ascii="方正细等线简体" w:hAnsi="方正细等线简体" w:eastAsia="方正细等线简体" w:cs="方正细等线简体"/>
          <w:b/>
          <w:sz w:val="84"/>
        </w:rPr>
      </w:pPr>
    </w:p>
    <w:p w14:paraId="7F161FB7">
      <w:pPr>
        <w:pStyle w:val="6"/>
        <w:spacing w:before="8"/>
        <w:rPr>
          <w:rFonts w:hint="eastAsia" w:ascii="方正细等线简体" w:hAnsi="方正细等线简体" w:eastAsia="方正细等线简体" w:cs="方正细等线简体"/>
          <w:b/>
          <w:sz w:val="91"/>
        </w:rPr>
      </w:pPr>
    </w:p>
    <w:p w14:paraId="71310F3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r>
        <w:rPr>
          <w:rFonts w:hint="eastAsia" w:ascii="方正细等线简体" w:hAnsi="方正细等线简体" w:eastAsia="方正细等线简体" w:cs="方正细等线简体"/>
          <w:b/>
          <w:sz w:val="36"/>
          <w:szCs w:val="36"/>
          <w:u w:val="single"/>
          <w:lang w:val="en-US" w:eastAsia="zh-CN"/>
        </w:rPr>
        <w:t xml:space="preserve">   </w:t>
      </w:r>
    </w:p>
    <w:p w14:paraId="0AA319CA">
      <w:pPr>
        <w:spacing w:before="1" w:line="427" w:lineRule="auto"/>
        <w:ind w:left="981" w:right="1004"/>
        <w:jc w:val="center"/>
        <w:rPr>
          <w:rFonts w:hint="eastAsia" w:ascii="方正细等线简体" w:hAnsi="方正细等线简体" w:eastAsia="方正细等线简体" w:cs="方正细等线简体"/>
          <w:sz w:val="36"/>
        </w:rPr>
      </w:pPr>
    </w:p>
    <w:p w14:paraId="67553804">
      <w:pPr>
        <w:spacing w:before="1" w:line="427" w:lineRule="auto"/>
        <w:ind w:right="1004"/>
        <w:jc w:val="both"/>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14:textFill>
            <w14:solidFill>
              <w14:schemeClr w14:val="tx1"/>
            </w14:solidFill>
          </w14:textFill>
        </w:rPr>
        <w:t>期：</w:t>
      </w:r>
      <w:r>
        <w:rPr>
          <w:rFonts w:hint="eastAsia" w:ascii="方正细等线简体" w:hAnsi="方正细等线简体" w:eastAsia="方正细等线简体" w:cs="方正细等线简体"/>
          <w:color w:val="000000" w:themeColor="text1"/>
          <w:sz w:val="36"/>
          <w:highlight w:val="none"/>
          <w:u w:val="thick"/>
          <w14:textFill>
            <w14:solidFill>
              <w14:schemeClr w14:val="tx1"/>
            </w14:solidFill>
          </w14:textFill>
        </w:rPr>
        <w:t>20</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25</w:t>
      </w:r>
      <w:r>
        <w:rPr>
          <w:rFonts w:hint="eastAsia" w:ascii="方正细等线简体" w:hAnsi="方正细等线简体" w:eastAsia="方正细等线简体" w:cs="方正细等线简体"/>
          <w:color w:val="000000" w:themeColor="text1"/>
          <w:spacing w:val="-74"/>
          <w:sz w:val="36"/>
          <w:highlight w:val="none"/>
          <w:u w:val="thick"/>
          <w14:textFill>
            <w14:solidFill>
              <w14:schemeClr w14:val="tx1"/>
            </w14:solidFill>
          </w14:textFill>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14:textFill>
            <w14:solidFill>
              <w14:schemeClr w14:val="tx1"/>
            </w14:solidFill>
          </w14:textFill>
        </w:rPr>
        <w:t xml:space="preserve"> 8 </w:t>
      </w:r>
      <w:r>
        <w:rPr>
          <w:rFonts w:hint="eastAsia" w:ascii="方正细等线简体" w:hAnsi="方正细等线简体" w:eastAsia="方正细等线简体" w:cs="方正细等线简体"/>
          <w:color w:val="000000" w:themeColor="text1"/>
          <w:spacing w:val="-74"/>
          <w:sz w:val="36"/>
          <w:highlight w:val="none"/>
          <w:u w:val="thick"/>
          <w14:textFill>
            <w14:solidFill>
              <w14:schemeClr w14:val="tx1"/>
            </w14:solidFill>
          </w14:textFill>
        </w:rPr>
        <w:t>月</w:t>
      </w:r>
      <w:r>
        <w:rPr>
          <w:rFonts w:hint="eastAsia" w:ascii="方正细等线简体" w:hAnsi="方正细等线简体" w:eastAsia="方正细等线简体" w:cs="方正细等线简体"/>
          <w:color w:val="000000" w:themeColor="text1"/>
          <w:spacing w:val="-74"/>
          <w:sz w:val="36"/>
          <w:highlight w:val="none"/>
          <w:u w:val="thick"/>
          <w:lang w:val="en-US" w:eastAsia="zh-CN"/>
          <w14:textFill>
            <w14:solidFill>
              <w14:schemeClr w14:val="tx1"/>
            </w14:solidFill>
          </w14:textFill>
        </w:rPr>
        <w:t xml:space="preserve"> 2 8 </w:t>
      </w:r>
      <w:r>
        <w:rPr>
          <w:rFonts w:hint="eastAsia" w:ascii="方正细等线简体" w:hAnsi="方正细等线简体" w:eastAsia="方正细等线简体" w:cs="方正细等线简体"/>
          <w:color w:val="000000" w:themeColor="text1"/>
          <w:spacing w:val="-56"/>
          <w:sz w:val="36"/>
          <w:highlight w:val="none"/>
          <w:u w:val="thick"/>
          <w14:textFill>
            <w14:solidFill>
              <w14:schemeClr w14:val="tx1"/>
            </w14:solidFill>
          </w14:textFill>
        </w:rPr>
        <w:t>日</w:t>
      </w:r>
    </w:p>
    <w:p w14:paraId="52168AA2">
      <w:pPr>
        <w:spacing w:line="427" w:lineRule="auto"/>
        <w:jc w:val="center"/>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pPr>
    </w:p>
    <w:p w14:paraId="598310E2">
      <w:pPr>
        <w:bidi w:val="0"/>
        <w:rPr>
          <w:rFonts w:hint="eastAsia" w:ascii="宋体" w:hAnsi="宋体" w:eastAsia="宋体" w:cs="宋体"/>
          <w:sz w:val="22"/>
          <w:szCs w:val="22"/>
          <w:lang w:val="zh-CN" w:eastAsia="zh-CN" w:bidi="zh-CN"/>
        </w:rPr>
      </w:pPr>
    </w:p>
    <w:p w14:paraId="1E5C397F">
      <w:pPr>
        <w:bidi w:val="0"/>
        <w:rPr>
          <w:rFonts w:hint="eastAsia"/>
          <w:lang w:val="zh-CN" w:eastAsia="zh-CN"/>
        </w:rPr>
      </w:pPr>
    </w:p>
    <w:p w14:paraId="701B2B29">
      <w:pPr>
        <w:bidi w:val="0"/>
        <w:rPr>
          <w:rFonts w:hint="eastAsia"/>
          <w:lang w:val="zh-CN" w:eastAsia="zh-CN"/>
        </w:rPr>
      </w:pPr>
    </w:p>
    <w:p w14:paraId="7800DE86">
      <w:pPr>
        <w:bidi w:val="0"/>
        <w:rPr>
          <w:rFonts w:hint="eastAsia"/>
          <w:lang w:val="zh-CN" w:eastAsia="zh-CN"/>
        </w:rPr>
      </w:pPr>
    </w:p>
    <w:p w14:paraId="51F03068">
      <w:pPr>
        <w:bidi w:val="0"/>
        <w:rPr>
          <w:rFonts w:hint="eastAsia"/>
          <w:lang w:val="zh-CN" w:eastAsia="zh-CN"/>
        </w:rPr>
      </w:pPr>
    </w:p>
    <w:p w14:paraId="2EA71889">
      <w:pPr>
        <w:tabs>
          <w:tab w:val="left" w:pos="6720"/>
        </w:tabs>
        <w:bidi w:val="0"/>
        <w:jc w:val="left"/>
        <w:rPr>
          <w:rFonts w:hint="eastAsia"/>
          <w:lang w:val="zh-CN" w:eastAsia="zh-CN"/>
        </w:rPr>
        <w:sectPr>
          <w:headerReference r:id="rId3" w:type="default"/>
          <w:type w:val="continuous"/>
          <w:pgSz w:w="11910" w:h="16840"/>
          <w:pgMar w:top="1600" w:right="1180" w:bottom="280" w:left="1260" w:header="720" w:footer="720" w:gutter="0"/>
          <w:cols w:equalWidth="0" w:num="1">
            <w:col w:w="9470"/>
          </w:cols>
        </w:sectPr>
      </w:pPr>
      <w:r>
        <w:rPr>
          <w:rFonts w:hint="eastAsia"/>
          <w:lang w:val="zh-CN" w:eastAsia="zh-CN"/>
        </w:rPr>
        <w:tab/>
      </w:r>
    </w:p>
    <w:p w14:paraId="3F2F14EA">
      <w:pPr>
        <w:pStyle w:val="6"/>
        <w:rPr>
          <w:rFonts w:hint="eastAsia" w:ascii="方正细等线简体" w:hAnsi="方正细等线简体" w:eastAsia="方正细等线简体" w:cs="方正细等线简体"/>
          <w:sz w:val="20"/>
        </w:rPr>
      </w:pPr>
    </w:p>
    <w:p w14:paraId="1FFFBE5D">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417E3FFC">
      <w:pPr>
        <w:pStyle w:val="6"/>
        <w:rPr>
          <w:rFonts w:hint="eastAsia" w:ascii="方正细等线简体" w:hAnsi="方正细等线简体" w:eastAsia="方正细等线简体" w:cs="方正细等线简体"/>
          <w:sz w:val="32"/>
          <w:szCs w:val="32"/>
        </w:rPr>
      </w:pPr>
    </w:p>
    <w:p w14:paraId="07B45C7F">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4BEF2FBD">
      <w:pPr>
        <w:pStyle w:val="6"/>
        <w:rPr>
          <w:rFonts w:hint="eastAsia" w:ascii="方正细等线简体" w:hAnsi="方正细等线简体" w:eastAsia="方正细等线简体" w:cs="方正细等线简体"/>
          <w:sz w:val="32"/>
          <w:szCs w:val="32"/>
        </w:rPr>
      </w:pPr>
    </w:p>
    <w:p w14:paraId="2F25DF2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0AF2D962">
      <w:pPr>
        <w:pStyle w:val="6"/>
        <w:rPr>
          <w:rFonts w:hint="eastAsia" w:ascii="方正细等线简体" w:hAnsi="方正细等线简体" w:eastAsia="方正细等线简体" w:cs="方正细等线简体"/>
          <w:sz w:val="32"/>
          <w:szCs w:val="32"/>
        </w:rPr>
      </w:pPr>
    </w:p>
    <w:p w14:paraId="43FF624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4021CCD1">
      <w:pPr>
        <w:pStyle w:val="6"/>
        <w:rPr>
          <w:rFonts w:hint="eastAsia" w:ascii="方正细等线简体" w:hAnsi="方正细等线简体" w:eastAsia="方正细等线简体" w:cs="方正细等线简体"/>
          <w:sz w:val="32"/>
          <w:szCs w:val="32"/>
        </w:rPr>
      </w:pPr>
    </w:p>
    <w:p w14:paraId="1292E46A">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1C5C3E34">
      <w:pPr>
        <w:pStyle w:val="6"/>
        <w:rPr>
          <w:rFonts w:hint="eastAsia" w:ascii="方正细等线简体" w:hAnsi="方正细等线简体" w:eastAsia="方正细等线简体" w:cs="方正细等线简体"/>
          <w:sz w:val="32"/>
          <w:szCs w:val="32"/>
        </w:rPr>
      </w:pPr>
    </w:p>
    <w:p w14:paraId="1C844FF5">
      <w:pPr>
        <w:pStyle w:val="6"/>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3872ADC5">
      <w:pPr>
        <w:pStyle w:val="6"/>
        <w:rPr>
          <w:rFonts w:hint="eastAsia" w:ascii="方正细等线简体" w:hAnsi="方正细等线简体" w:eastAsia="方正细等线简体" w:cs="方正细等线简体"/>
          <w:sz w:val="32"/>
          <w:szCs w:val="32"/>
        </w:rPr>
      </w:pPr>
    </w:p>
    <w:p w14:paraId="0E6A113C">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374EFB03">
      <w:pPr>
        <w:pStyle w:val="6"/>
        <w:rPr>
          <w:rFonts w:hint="eastAsia" w:ascii="方正细等线简体" w:hAnsi="方正细等线简体" w:eastAsia="方正细等线简体" w:cs="方正细等线简体"/>
          <w:sz w:val="32"/>
          <w:szCs w:val="32"/>
        </w:rPr>
      </w:pPr>
    </w:p>
    <w:p w14:paraId="13BE2557">
      <w:pPr>
        <w:pStyle w:val="6"/>
        <w:rPr>
          <w:rFonts w:hint="eastAsia" w:ascii="方正细等线简体" w:hAnsi="方正细等线简体" w:eastAsia="方正细等线简体" w:cs="方正细等线简体"/>
          <w:sz w:val="32"/>
          <w:szCs w:val="32"/>
        </w:rPr>
      </w:pPr>
    </w:p>
    <w:p w14:paraId="6CA124A2">
      <w:pPr>
        <w:pStyle w:val="6"/>
        <w:rPr>
          <w:rFonts w:hint="eastAsia" w:ascii="方正细等线简体" w:hAnsi="方正细等线简体" w:eastAsia="方正细等线简体" w:cs="方正细等线简体"/>
          <w:sz w:val="27"/>
        </w:rPr>
      </w:pPr>
    </w:p>
    <w:p w14:paraId="55B0F97D">
      <w:pPr>
        <w:pStyle w:val="6"/>
        <w:rPr>
          <w:rFonts w:hint="eastAsia" w:ascii="方正细等线简体" w:hAnsi="方正细等线简体" w:eastAsia="方正细等线简体" w:cs="方正细等线简体"/>
          <w:sz w:val="27"/>
        </w:rPr>
      </w:pPr>
    </w:p>
    <w:p w14:paraId="38C9EFA1">
      <w:pPr>
        <w:pStyle w:val="6"/>
        <w:rPr>
          <w:rFonts w:hint="eastAsia" w:ascii="方正细等线简体" w:hAnsi="方正细等线简体" w:eastAsia="方正细等线简体" w:cs="方正细等线简体"/>
          <w:sz w:val="27"/>
        </w:rPr>
      </w:pPr>
    </w:p>
    <w:p w14:paraId="060DD12F">
      <w:pPr>
        <w:pStyle w:val="6"/>
        <w:rPr>
          <w:rFonts w:hint="eastAsia" w:ascii="方正细等线简体" w:hAnsi="方正细等线简体" w:eastAsia="方正细等线简体" w:cs="方正细等线简体"/>
          <w:sz w:val="27"/>
        </w:rPr>
      </w:pPr>
    </w:p>
    <w:p w14:paraId="35837AE6">
      <w:pPr>
        <w:pStyle w:val="6"/>
        <w:rPr>
          <w:rFonts w:hint="eastAsia" w:ascii="方正细等线简体" w:hAnsi="方正细等线简体" w:eastAsia="方正细等线简体" w:cs="方正细等线简体"/>
          <w:sz w:val="27"/>
        </w:rPr>
      </w:pPr>
    </w:p>
    <w:p w14:paraId="2E15D1F2">
      <w:pPr>
        <w:pStyle w:val="6"/>
        <w:rPr>
          <w:rFonts w:hint="eastAsia" w:ascii="方正细等线简体" w:hAnsi="方正细等线简体" w:eastAsia="方正细等线简体" w:cs="方正细等线简体"/>
          <w:sz w:val="27"/>
        </w:rPr>
      </w:pPr>
    </w:p>
    <w:p w14:paraId="5E761ED7">
      <w:pPr>
        <w:pStyle w:val="6"/>
        <w:rPr>
          <w:rFonts w:hint="eastAsia" w:ascii="方正细等线简体" w:hAnsi="方正细等线简体" w:eastAsia="方正细等线简体" w:cs="方正细等线简体"/>
          <w:sz w:val="27"/>
        </w:rPr>
      </w:pPr>
    </w:p>
    <w:p w14:paraId="1FFC93A9">
      <w:pPr>
        <w:pStyle w:val="6"/>
        <w:rPr>
          <w:rFonts w:hint="eastAsia" w:ascii="方正细等线简体" w:hAnsi="方正细等线简体" w:eastAsia="方正细等线简体" w:cs="方正细等线简体"/>
          <w:sz w:val="27"/>
        </w:rPr>
      </w:pPr>
    </w:p>
    <w:p w14:paraId="1CCAE329">
      <w:pPr>
        <w:pStyle w:val="6"/>
        <w:rPr>
          <w:rFonts w:hint="eastAsia" w:ascii="方正细等线简体" w:hAnsi="方正细等线简体" w:eastAsia="方正细等线简体" w:cs="方正细等线简体"/>
          <w:sz w:val="27"/>
        </w:rPr>
      </w:pPr>
    </w:p>
    <w:p w14:paraId="6A8C650B">
      <w:pPr>
        <w:pStyle w:val="6"/>
        <w:rPr>
          <w:rFonts w:hint="eastAsia" w:ascii="方正细等线简体" w:hAnsi="方正细等线简体" w:eastAsia="方正细等线简体" w:cs="方正细等线简体"/>
          <w:sz w:val="27"/>
        </w:rPr>
      </w:pPr>
    </w:p>
    <w:p w14:paraId="5FD49CE0">
      <w:pPr>
        <w:pStyle w:val="6"/>
        <w:rPr>
          <w:rFonts w:hint="eastAsia" w:ascii="方正细等线简体" w:hAnsi="方正细等线简体" w:eastAsia="方正细等线简体" w:cs="方正细等线简体"/>
          <w:sz w:val="27"/>
        </w:rPr>
      </w:pPr>
    </w:p>
    <w:p w14:paraId="6C800801">
      <w:pPr>
        <w:pStyle w:val="6"/>
        <w:rPr>
          <w:rFonts w:hint="eastAsia" w:ascii="方正细等线简体" w:hAnsi="方正细等线简体" w:eastAsia="方正细等线简体" w:cs="方正细等线简体"/>
          <w:sz w:val="27"/>
        </w:rPr>
      </w:pPr>
    </w:p>
    <w:p w14:paraId="19B8E7BE">
      <w:pPr>
        <w:pStyle w:val="6"/>
        <w:rPr>
          <w:rFonts w:hint="eastAsia" w:ascii="方正细等线简体" w:hAnsi="方正细等线简体" w:eastAsia="方正细等线简体" w:cs="方正细等线简体"/>
          <w:sz w:val="27"/>
        </w:rPr>
      </w:pPr>
    </w:p>
    <w:p w14:paraId="076E1F64">
      <w:pPr>
        <w:pStyle w:val="6"/>
        <w:rPr>
          <w:rFonts w:hint="eastAsia" w:ascii="方正细等线简体" w:hAnsi="方正细等线简体" w:eastAsia="方正细等线简体" w:cs="方正细等线简体"/>
          <w:sz w:val="27"/>
        </w:rPr>
      </w:pPr>
    </w:p>
    <w:p w14:paraId="1FDD7EDA">
      <w:pPr>
        <w:pStyle w:val="6"/>
        <w:rPr>
          <w:rFonts w:hint="eastAsia" w:ascii="方正细等线简体" w:hAnsi="方正细等线简体" w:eastAsia="方正细等线简体" w:cs="方正细等线简体"/>
          <w:sz w:val="27"/>
        </w:rPr>
      </w:pPr>
    </w:p>
    <w:p w14:paraId="39227F86">
      <w:pPr>
        <w:spacing w:before="58"/>
        <w:ind w:right="1882"/>
        <w:rPr>
          <w:rFonts w:hint="eastAsia" w:ascii="方正细等线简体" w:hAnsi="方正细等线简体" w:eastAsia="方正细等线简体" w:cs="方正细等线简体"/>
          <w:sz w:val="44"/>
        </w:rPr>
      </w:pPr>
    </w:p>
    <w:p w14:paraId="3EF48284">
      <w:pPr>
        <w:spacing w:before="58"/>
        <w:ind w:right="1882"/>
        <w:rPr>
          <w:rFonts w:hint="eastAsia" w:ascii="方正细等线简体" w:hAnsi="方正细等线简体" w:eastAsia="方正细等线简体" w:cs="方正细等线简体"/>
          <w:sz w:val="44"/>
        </w:rPr>
      </w:pPr>
    </w:p>
    <w:p w14:paraId="29BDB11B">
      <w:pPr>
        <w:spacing w:before="58"/>
        <w:ind w:right="1882"/>
        <w:rPr>
          <w:rFonts w:hint="eastAsia" w:ascii="方正细等线简体" w:hAnsi="方正细等线简体" w:eastAsia="方正细等线简体" w:cs="方正细等线简体"/>
          <w:sz w:val="44"/>
        </w:rPr>
      </w:pPr>
    </w:p>
    <w:p w14:paraId="58F4CCB3">
      <w:pPr>
        <w:spacing w:before="58"/>
        <w:ind w:right="1882"/>
        <w:rPr>
          <w:rFonts w:hint="eastAsia" w:ascii="方正细等线简体" w:hAnsi="方正细等线简体" w:eastAsia="方正细等线简体" w:cs="方正细等线简体"/>
          <w:sz w:val="44"/>
        </w:rPr>
      </w:pPr>
    </w:p>
    <w:p w14:paraId="719BCBFB">
      <w:pPr>
        <w:spacing w:before="58"/>
        <w:ind w:right="1882"/>
        <w:rPr>
          <w:rFonts w:hint="eastAsia" w:ascii="方正细等线简体" w:hAnsi="方正细等线简体" w:eastAsia="方正细等线简体" w:cs="方正细等线简体"/>
          <w:sz w:val="44"/>
        </w:rPr>
      </w:pPr>
    </w:p>
    <w:p w14:paraId="4417FB45">
      <w:pPr>
        <w:spacing w:before="201"/>
        <w:ind w:right="1002" w:firstLine="964" w:firstLineChars="300"/>
        <w:jc w:val="center"/>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lang w:val="en-US" w:eastAsia="zh-CN"/>
        </w:rPr>
        <w:t xml:space="preserve"> </w:t>
      </w:r>
      <w:r>
        <w:rPr>
          <w:rFonts w:hint="eastAsia" w:ascii="方正细等线简体" w:hAnsi="方正细等线简体" w:eastAsia="方正细等线简体" w:cs="方正细等线简体"/>
          <w:b/>
          <w:sz w:val="32"/>
          <w:szCs w:val="28"/>
        </w:rPr>
        <w:t>第一章：竞争性谈判公告</w:t>
      </w:r>
    </w:p>
    <w:p w14:paraId="1AB20E03">
      <w:pPr>
        <w:spacing w:before="201" w:after="0" w:afterLines="84" w:afterAutospacing="0" w:line="360" w:lineRule="auto"/>
        <w:ind w:right="0" w:rightChars="0" w:firstLine="480" w:firstLineChars="200"/>
        <w:jc w:val="left"/>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贵州高速黔通建设工程有限公司凯里公路管理局2025年普通国道灾害防治工程第一标段（G321线K857+650～K880+440段）施工招标自行组织材料采购，该项目将</w:t>
      </w:r>
      <w:r>
        <w:rPr>
          <w:rFonts w:hint="eastAsia" w:ascii="方正细等线简体" w:hAnsi="方正细等线简体" w:eastAsia="方正细等线简体" w:cs="方正细等线简体"/>
          <w:sz w:val="24"/>
          <w:szCs w:val="24"/>
        </w:rPr>
        <w:t>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2B828C3">
      <w:pPr>
        <w:pStyle w:val="6"/>
        <w:spacing w:beforeAutospacing="0"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14:textFill>
            <w14:solidFill>
              <w14:schemeClr w14:val="tx1"/>
            </w14:solidFill>
          </w14:textFill>
        </w:rPr>
        <w:t xml:space="preserve"> 凯里公路管理局2025年普通国道灾害防治工程第一标段（G321线K857+650～K880+440段）施工招标</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材料采购   </w:t>
      </w:r>
    </w:p>
    <w:p w14:paraId="037C65EB">
      <w:pPr>
        <w:pStyle w:val="6"/>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non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2、项目编号：</w:t>
      </w:r>
    </w:p>
    <w:p w14:paraId="64C44F30">
      <w:pPr>
        <w:pStyle w:val="6"/>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3、项目概况</w:t>
      </w: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该项目地质灾害处理</w:t>
      </w:r>
      <w:r>
        <w:rPr>
          <w:rFonts w:hint="eastAsia" w:ascii="宋体" w:hAnsi="宋体"/>
          <w:b/>
          <w:bCs/>
          <w:sz w:val="24"/>
          <w:u w:val="single"/>
        </w:rPr>
        <w:t>工程。</w:t>
      </w:r>
    </w:p>
    <w:p w14:paraId="5A5CC4EC">
      <w:pPr>
        <w:pStyle w:val="6"/>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bCs/>
          <w:color w:val="000000" w:themeColor="text1"/>
          <w:sz w:val="24"/>
          <w:szCs w:val="24"/>
          <w:u w:val="single"/>
          <w:lang w:val="en-US"/>
          <w14:textFill>
            <w14:solidFill>
              <w14:schemeClr w14:val="tx1"/>
            </w14:solidFill>
          </w14:textFill>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贵州高速黔通建设工程有限公司  </w:t>
      </w:r>
    </w:p>
    <w:p w14:paraId="2787C724">
      <w:pPr>
        <w:pStyle w:val="6"/>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3.2 采购货物规格：</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见项目需求</w:t>
      </w:r>
      <w:r>
        <w:rPr>
          <w:rFonts w:hint="eastAsia" w:ascii="方正细等线简体" w:hAnsi="方正细等线简体" w:eastAsia="方正细等线简体" w:cs="方正细等线简体"/>
          <w:sz w:val="24"/>
          <w:szCs w:val="24"/>
          <w:lang w:eastAsia="zh-CN"/>
        </w:rPr>
        <w:t>。</w:t>
      </w:r>
    </w:p>
    <w:p w14:paraId="7C998D63">
      <w:pPr>
        <w:pStyle w:val="6"/>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（G321线K857+650～K880+440段）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，本次</w:t>
      </w:r>
      <w:r>
        <w:rPr>
          <w:rFonts w:hint="eastAsia" w:ascii="方正细等线简体" w:hAnsi="方正细等线简体" w:eastAsia="方正细等线简体" w:cs="方正细等线简体"/>
          <w:sz w:val="24"/>
          <w:szCs w:val="24"/>
          <w:highlight w:val="none"/>
          <w:u w:val="single"/>
          <w:lang w:val="en-US" w:eastAsia="zh-CN"/>
        </w:rPr>
        <w:t xml:space="preserve">专项材料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 13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量为准</w:t>
      </w:r>
      <w:r>
        <w:rPr>
          <w:rFonts w:hint="eastAsia" w:ascii="方正细等线简体" w:hAnsi="方正细等线简体" w:eastAsia="方正细等线简体" w:cs="方正细等线简体"/>
          <w:sz w:val="24"/>
          <w:szCs w:val="24"/>
          <w:u w:val="none"/>
          <w:lang w:eastAsia="zh-CN"/>
        </w:rPr>
        <w:t>。</w:t>
      </w:r>
    </w:p>
    <w:p w14:paraId="30921D6F">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3.4 结算方式：</w:t>
      </w:r>
    </w:p>
    <w:p w14:paraId="37173AE3">
      <w:pPr>
        <w:widowControl/>
        <w:spacing w:after="240"/>
        <w:ind w:firstLine="480" w:firstLineChars="200"/>
        <w:jc w:val="both"/>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3.4.1每月按时对账开具增值税专用发票交予买方财务挂账；（具体对账时间以买方为准）</w:t>
      </w:r>
    </w:p>
    <w:p w14:paraId="3054A6B3">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37686A6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8C92F7">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40FE7B18">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07CB574">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63BB5F9">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0FE3161C">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7BA1F0A2">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5、响应文件递交</w:t>
      </w:r>
    </w:p>
    <w:p w14:paraId="477FB522">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25</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1</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30D7BD60">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1B0AC207">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12A15D22">
      <w:pPr>
        <w:widowControl/>
        <w:spacing w:after="240"/>
        <w:ind w:firstLine="480" w:firstLineChars="2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r>
        <w:rPr>
          <w:rFonts w:hint="eastAsia" w:ascii="方正细等线简体" w:hAnsi="方正细等线简体" w:eastAsia="方正细等线简体" w:cs="方正细等线简体"/>
          <w:sz w:val="24"/>
          <w:szCs w:val="24"/>
          <w:u w:val="single"/>
          <w:lang w:val="en-US"/>
        </w:rPr>
        <w:t xml:space="preserve"> </w:t>
      </w:r>
    </w:p>
    <w:p w14:paraId="671D6B7B">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1AF7221B">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张明宇   </w:t>
      </w:r>
    </w:p>
    <w:p w14:paraId="416FFCE9">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18685456161    </w:t>
      </w:r>
    </w:p>
    <w:p w14:paraId="4D1FFF12">
      <w:pPr>
        <w:widowControl/>
        <w:spacing w:after="240"/>
        <w:ind w:left="282" w:leftChars="19" w:hanging="240" w:hangingChars="1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4579EB7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8</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28</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38722A8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6231D1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716A05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354D87C">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2BD710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3CF5192">
      <w:pPr>
        <w:spacing w:before="58"/>
        <w:ind w:right="1882"/>
        <w:jc w:val="center"/>
        <w:rPr>
          <w:rFonts w:hint="eastAsia" w:ascii="方正细等线简体" w:hAnsi="方正细等线简体" w:eastAsia="方正细等线简体" w:cs="方正细等线简体"/>
          <w:b/>
          <w:sz w:val="24"/>
          <w:szCs w:val="24"/>
          <w:lang w:val="en-US" w:eastAsia="zh-CN"/>
        </w:rPr>
      </w:pPr>
      <w:r>
        <w:rPr>
          <w:rFonts w:hint="eastAsia" w:ascii="方正细等线简体" w:hAnsi="方正细等线简体" w:eastAsia="方正细等线简体" w:cs="方正细等线简体"/>
          <w:b/>
          <w:sz w:val="24"/>
          <w:szCs w:val="24"/>
          <w:lang w:val="en-US" w:eastAsia="zh-CN"/>
        </w:rPr>
        <w:t xml:space="preserve">          </w:t>
      </w:r>
    </w:p>
    <w:p w14:paraId="22E1624A">
      <w:pPr>
        <w:spacing w:before="58"/>
        <w:ind w:right="1882"/>
        <w:jc w:val="center"/>
        <w:rPr>
          <w:rFonts w:hint="eastAsia" w:ascii="方正细等线简体" w:hAnsi="方正细等线简体" w:eastAsia="方正细等线简体" w:cs="方正细等线简体"/>
          <w:b/>
          <w:sz w:val="24"/>
          <w:szCs w:val="24"/>
          <w:lang w:val="en-US" w:eastAsia="zh-CN"/>
        </w:rPr>
      </w:pPr>
    </w:p>
    <w:p w14:paraId="4FAB34E7">
      <w:pPr>
        <w:spacing w:before="58"/>
        <w:ind w:right="1882"/>
        <w:jc w:val="center"/>
        <w:rPr>
          <w:rFonts w:hint="eastAsia" w:ascii="方正细等线简体" w:hAnsi="方正细等线简体" w:eastAsia="方正细等线简体" w:cs="方正细等线简体"/>
          <w:b/>
          <w:sz w:val="24"/>
          <w:szCs w:val="24"/>
          <w:lang w:val="en-US" w:eastAsia="zh-CN"/>
        </w:rPr>
      </w:pPr>
    </w:p>
    <w:p w14:paraId="21E8856E">
      <w:pPr>
        <w:spacing w:before="58"/>
        <w:ind w:right="1882"/>
        <w:jc w:val="center"/>
        <w:rPr>
          <w:rFonts w:hint="eastAsia" w:ascii="方正细等线简体" w:hAnsi="方正细等线简体" w:eastAsia="方正细等线简体" w:cs="方正细等线简体"/>
          <w:b/>
          <w:sz w:val="24"/>
          <w:szCs w:val="24"/>
          <w:lang w:val="en-US" w:eastAsia="zh-CN"/>
        </w:rPr>
      </w:pPr>
    </w:p>
    <w:p w14:paraId="0E9C4D5C">
      <w:pPr>
        <w:spacing w:before="58"/>
        <w:ind w:right="1882"/>
        <w:jc w:val="center"/>
        <w:rPr>
          <w:rFonts w:hint="eastAsia" w:ascii="方正细等线简体" w:hAnsi="方正细等线简体" w:eastAsia="方正细等线简体" w:cs="方正细等线简体"/>
          <w:b/>
          <w:sz w:val="24"/>
          <w:szCs w:val="24"/>
          <w:lang w:val="en-US" w:eastAsia="zh-CN"/>
        </w:rPr>
      </w:pPr>
    </w:p>
    <w:p w14:paraId="21866600">
      <w:pPr>
        <w:spacing w:before="58"/>
        <w:ind w:right="1882"/>
        <w:jc w:val="center"/>
        <w:rPr>
          <w:rFonts w:hint="eastAsia" w:ascii="方正细等线简体" w:hAnsi="方正细等线简体" w:eastAsia="方正细等线简体" w:cs="方正细等线简体"/>
          <w:b/>
          <w:sz w:val="24"/>
          <w:szCs w:val="24"/>
          <w:lang w:val="en-US" w:eastAsia="zh-CN"/>
        </w:rPr>
      </w:pPr>
    </w:p>
    <w:p w14:paraId="605A2F20">
      <w:pPr>
        <w:spacing w:before="58"/>
        <w:ind w:right="1882"/>
        <w:jc w:val="center"/>
        <w:rPr>
          <w:rFonts w:hint="eastAsia" w:ascii="方正细等线简体" w:hAnsi="方正细等线简体" w:eastAsia="方正细等线简体" w:cs="方正细等线简体"/>
          <w:b/>
          <w:sz w:val="24"/>
          <w:szCs w:val="24"/>
          <w:lang w:val="en-US" w:eastAsia="zh-CN"/>
        </w:rPr>
      </w:pPr>
    </w:p>
    <w:p w14:paraId="63AA4E3F">
      <w:pPr>
        <w:spacing w:before="58"/>
        <w:ind w:right="1882"/>
        <w:jc w:val="center"/>
        <w:rPr>
          <w:rFonts w:hint="eastAsia" w:ascii="方正细等线简体" w:hAnsi="方正细等线简体" w:eastAsia="方正细等线简体" w:cs="方正细等线简体"/>
          <w:b/>
          <w:sz w:val="24"/>
          <w:szCs w:val="24"/>
          <w:lang w:val="en-US" w:eastAsia="zh-CN"/>
        </w:rPr>
      </w:pPr>
    </w:p>
    <w:p w14:paraId="55113418">
      <w:pPr>
        <w:spacing w:before="58"/>
        <w:ind w:right="1882"/>
        <w:jc w:val="center"/>
        <w:rPr>
          <w:rFonts w:hint="eastAsia" w:ascii="方正细等线简体" w:hAnsi="方正细等线简体" w:eastAsia="方正细等线简体" w:cs="方正细等线简体"/>
          <w:b/>
          <w:sz w:val="24"/>
          <w:szCs w:val="24"/>
          <w:lang w:val="en-US" w:eastAsia="zh-CN"/>
        </w:rPr>
      </w:pPr>
    </w:p>
    <w:p w14:paraId="799FB375">
      <w:pPr>
        <w:spacing w:before="58"/>
        <w:ind w:right="1882"/>
        <w:jc w:val="center"/>
        <w:rPr>
          <w:rFonts w:hint="eastAsia" w:ascii="方正细等线简体" w:hAnsi="方正细等线简体" w:eastAsia="方正细等线简体" w:cs="方正细等线简体"/>
          <w:b/>
          <w:sz w:val="24"/>
          <w:szCs w:val="24"/>
          <w:lang w:val="en-US" w:eastAsia="zh-CN"/>
        </w:rPr>
      </w:pPr>
    </w:p>
    <w:p w14:paraId="43DA364C">
      <w:pPr>
        <w:spacing w:before="58"/>
        <w:ind w:right="1882"/>
        <w:jc w:val="center"/>
        <w:rPr>
          <w:rFonts w:hint="eastAsia" w:ascii="方正细等线简体" w:hAnsi="方正细等线简体" w:eastAsia="方正细等线简体" w:cs="方正细等线简体"/>
          <w:b/>
          <w:sz w:val="24"/>
          <w:szCs w:val="24"/>
          <w:lang w:val="en-US" w:eastAsia="zh-CN"/>
        </w:rPr>
      </w:pPr>
    </w:p>
    <w:p w14:paraId="1F898EFB">
      <w:pPr>
        <w:spacing w:before="58"/>
        <w:ind w:right="1882"/>
        <w:jc w:val="center"/>
        <w:rPr>
          <w:rFonts w:hint="eastAsia" w:ascii="方正细等线简体" w:hAnsi="方正细等线简体" w:eastAsia="方正细等线简体" w:cs="方正细等线简体"/>
          <w:b/>
          <w:sz w:val="24"/>
          <w:szCs w:val="24"/>
          <w:lang w:val="en-US" w:eastAsia="zh-CN"/>
        </w:rPr>
      </w:pPr>
    </w:p>
    <w:p w14:paraId="614C0A49">
      <w:pPr>
        <w:spacing w:before="58"/>
        <w:ind w:right="1882"/>
        <w:jc w:val="center"/>
        <w:rPr>
          <w:rFonts w:hint="eastAsia" w:ascii="方正细等线简体" w:hAnsi="方正细等线简体" w:eastAsia="方正细等线简体" w:cs="方正细等线简体"/>
          <w:b/>
          <w:sz w:val="24"/>
          <w:szCs w:val="24"/>
          <w:lang w:val="en-US" w:eastAsia="zh-CN"/>
        </w:rPr>
      </w:pPr>
    </w:p>
    <w:p w14:paraId="51109B20">
      <w:pPr>
        <w:spacing w:before="58"/>
        <w:ind w:right="1882"/>
        <w:jc w:val="center"/>
        <w:rPr>
          <w:rFonts w:hint="eastAsia" w:ascii="方正细等线简体" w:hAnsi="方正细等线简体" w:eastAsia="方正细等线简体" w:cs="方正细等线简体"/>
          <w:b/>
          <w:sz w:val="24"/>
          <w:szCs w:val="24"/>
          <w:lang w:val="en-US" w:eastAsia="zh-CN"/>
        </w:rPr>
      </w:pPr>
    </w:p>
    <w:p w14:paraId="19B65D55">
      <w:pPr>
        <w:spacing w:before="58"/>
        <w:ind w:right="1882"/>
        <w:jc w:val="center"/>
        <w:rPr>
          <w:rFonts w:hint="eastAsia" w:ascii="方正细等线简体" w:hAnsi="方正细等线简体" w:eastAsia="方正细等线简体" w:cs="方正细等线简体"/>
          <w:b/>
          <w:sz w:val="24"/>
          <w:szCs w:val="24"/>
          <w:lang w:val="en-US" w:eastAsia="zh-CN"/>
        </w:rPr>
      </w:pPr>
    </w:p>
    <w:p w14:paraId="79B7C24F">
      <w:pPr>
        <w:spacing w:before="58"/>
        <w:ind w:right="1882"/>
        <w:jc w:val="center"/>
        <w:rPr>
          <w:rFonts w:hint="eastAsia" w:ascii="方正细等线简体" w:hAnsi="方正细等线简体" w:eastAsia="方正细等线简体" w:cs="方正细等线简体"/>
          <w:b/>
          <w:sz w:val="24"/>
          <w:szCs w:val="24"/>
          <w:lang w:val="en-US" w:eastAsia="zh-CN"/>
        </w:rPr>
      </w:pPr>
    </w:p>
    <w:p w14:paraId="4106761F">
      <w:pPr>
        <w:spacing w:before="58"/>
        <w:ind w:right="1882"/>
        <w:jc w:val="center"/>
        <w:rPr>
          <w:rFonts w:hint="eastAsia" w:ascii="方正细等线简体" w:hAnsi="方正细等线简体" w:eastAsia="方正细等线简体" w:cs="方正细等线简体"/>
          <w:b/>
          <w:sz w:val="24"/>
          <w:szCs w:val="24"/>
          <w:lang w:val="en-US" w:eastAsia="zh-CN"/>
        </w:rPr>
      </w:pPr>
    </w:p>
    <w:p w14:paraId="2C312E1E">
      <w:pPr>
        <w:spacing w:before="58"/>
        <w:ind w:right="1882"/>
        <w:jc w:val="center"/>
        <w:rPr>
          <w:rFonts w:hint="eastAsia" w:ascii="方正细等线简体" w:hAnsi="方正细等线简体" w:eastAsia="方正细等线简体" w:cs="方正细等线简体"/>
          <w:b/>
          <w:sz w:val="24"/>
          <w:szCs w:val="24"/>
          <w:lang w:val="en-US" w:eastAsia="zh-CN"/>
        </w:rPr>
      </w:pPr>
    </w:p>
    <w:p w14:paraId="4952BEFD">
      <w:pPr>
        <w:spacing w:before="58"/>
        <w:ind w:right="1882"/>
        <w:jc w:val="both"/>
        <w:rPr>
          <w:rFonts w:hint="eastAsia" w:ascii="方正细等线简体" w:hAnsi="方正细等线简体" w:eastAsia="方正细等线简体" w:cs="方正细等线简体"/>
          <w:b/>
          <w:sz w:val="24"/>
          <w:szCs w:val="24"/>
          <w:lang w:val="en-US" w:eastAsia="zh-CN"/>
        </w:rPr>
      </w:pPr>
    </w:p>
    <w:p w14:paraId="4C10E8E7">
      <w:pPr>
        <w:spacing w:before="58"/>
        <w:ind w:right="1882"/>
        <w:jc w:val="center"/>
        <w:rPr>
          <w:rFonts w:hint="eastAsia" w:ascii="方正细等线简体" w:hAnsi="方正细等线简体" w:eastAsia="方正细等线简体" w:cs="方正细等线简体"/>
          <w:b/>
          <w:sz w:val="24"/>
          <w:szCs w:val="24"/>
          <w:lang w:val="en-US" w:eastAsia="zh-CN"/>
        </w:rPr>
      </w:pPr>
    </w:p>
    <w:p w14:paraId="0908C545">
      <w:pPr>
        <w:spacing w:before="58"/>
        <w:ind w:right="1882"/>
        <w:jc w:val="center"/>
        <w:rPr>
          <w:rFonts w:hint="eastAsia" w:ascii="方正细等线简体" w:hAnsi="方正细等线简体" w:eastAsia="方正细等线简体" w:cs="方正细等线简体"/>
          <w:b/>
          <w:sz w:val="24"/>
          <w:szCs w:val="24"/>
          <w:lang w:val="en-US" w:eastAsia="zh-CN"/>
        </w:rPr>
      </w:pPr>
    </w:p>
    <w:p w14:paraId="726AC883">
      <w:pPr>
        <w:spacing w:before="58"/>
        <w:ind w:right="1882"/>
        <w:jc w:val="center"/>
        <w:rPr>
          <w:rFonts w:hint="eastAsia" w:ascii="方正细等线简体" w:hAnsi="方正细等线简体" w:eastAsia="方正细等线简体" w:cs="方正细等线简体"/>
          <w:b/>
          <w:sz w:val="24"/>
          <w:szCs w:val="24"/>
          <w:lang w:val="en-US" w:eastAsia="zh-CN"/>
        </w:rPr>
      </w:pPr>
    </w:p>
    <w:p w14:paraId="6E2D4DDF">
      <w:pPr>
        <w:spacing w:before="58"/>
        <w:ind w:right="1882"/>
        <w:jc w:val="center"/>
        <w:rPr>
          <w:rFonts w:hint="eastAsia" w:ascii="方正细等线简体" w:hAnsi="方正细等线简体" w:eastAsia="方正细等线简体" w:cs="方正细等线简体"/>
          <w:b/>
          <w:sz w:val="24"/>
          <w:szCs w:val="24"/>
          <w:lang w:val="en-US" w:eastAsia="zh-CN"/>
        </w:rPr>
      </w:pPr>
    </w:p>
    <w:p w14:paraId="2240B9A6">
      <w:pPr>
        <w:spacing w:before="58"/>
        <w:ind w:right="1882"/>
        <w:jc w:val="center"/>
        <w:rPr>
          <w:rFonts w:hint="eastAsia" w:ascii="方正细等线简体" w:hAnsi="方正细等线简体" w:eastAsia="方正细等线简体" w:cs="方正细等线简体"/>
          <w:b/>
          <w:sz w:val="24"/>
          <w:szCs w:val="24"/>
          <w:lang w:val="en-US" w:eastAsia="zh-CN"/>
        </w:rPr>
      </w:pPr>
    </w:p>
    <w:p w14:paraId="54CE96F8">
      <w:pPr>
        <w:spacing w:before="58"/>
        <w:ind w:right="1882"/>
        <w:jc w:val="center"/>
        <w:rPr>
          <w:rFonts w:hint="eastAsia" w:ascii="方正细等线简体" w:hAnsi="方正细等线简体" w:eastAsia="方正细等线简体" w:cs="方正细等线简体"/>
          <w:b/>
          <w:sz w:val="24"/>
          <w:szCs w:val="24"/>
          <w:lang w:val="en-US" w:eastAsia="zh-CN"/>
        </w:rPr>
      </w:pPr>
    </w:p>
    <w:p w14:paraId="4A13BA06">
      <w:pPr>
        <w:spacing w:before="58"/>
        <w:ind w:right="1882"/>
        <w:jc w:val="center"/>
        <w:rPr>
          <w:rFonts w:hint="eastAsia" w:ascii="方正细等线简体" w:hAnsi="方正细等线简体" w:eastAsia="方正细等线简体" w:cs="方正细等线简体"/>
          <w:b/>
          <w:sz w:val="24"/>
          <w:szCs w:val="24"/>
          <w:lang w:val="en-US" w:eastAsia="zh-CN"/>
        </w:rPr>
      </w:pPr>
      <w:r>
        <w:rPr>
          <w:rFonts w:hint="eastAsia" w:ascii="方正细等线简体" w:hAnsi="方正细等线简体" w:eastAsia="方正细等线简体" w:cs="方正细等线简体"/>
          <w:b/>
          <w:sz w:val="24"/>
          <w:szCs w:val="24"/>
          <w:lang w:val="en-US" w:eastAsia="zh-CN"/>
        </w:rPr>
        <w:t xml:space="preserve">     </w:t>
      </w:r>
    </w:p>
    <w:p w14:paraId="32C33E69">
      <w:pPr>
        <w:spacing w:before="58"/>
        <w:ind w:right="1882"/>
        <w:jc w:val="center"/>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eastAsia="zh-CN"/>
        </w:rPr>
        <w:t xml:space="preserve">          </w:t>
      </w:r>
      <w:r>
        <w:rPr>
          <w:rFonts w:hint="eastAsia" w:ascii="方正细等线简体" w:hAnsi="方正细等线简体" w:eastAsia="方正细等线简体" w:cs="方正细等线简体"/>
          <w:b/>
          <w:sz w:val="24"/>
          <w:szCs w:val="24"/>
          <w:lang w:val="en-US"/>
        </w:rPr>
        <w:t>第二章：</w:t>
      </w:r>
      <w:r>
        <w:rPr>
          <w:rFonts w:hint="eastAsia" w:ascii="方正细等线简体" w:hAnsi="方正细等线简体" w:eastAsia="方正细等线简体" w:cs="方正细等线简体"/>
          <w:b/>
          <w:sz w:val="24"/>
          <w:szCs w:val="24"/>
        </w:rPr>
        <w:t>举报渠道告知函</w:t>
      </w:r>
    </w:p>
    <w:p w14:paraId="477059D0">
      <w:pPr>
        <w:pStyle w:val="6"/>
        <w:spacing w:before="4"/>
        <w:rPr>
          <w:rFonts w:hint="eastAsia" w:ascii="方正细等线简体" w:hAnsi="方正细等线简体" w:eastAsia="方正细等线简体" w:cs="方正细等线简体"/>
          <w:sz w:val="24"/>
          <w:szCs w:val="24"/>
        </w:rPr>
      </w:pPr>
    </w:p>
    <w:p w14:paraId="6A2367A4">
      <w:pPr>
        <w:pStyle w:val="3"/>
        <w:spacing w:line="364" w:lineRule="auto"/>
        <w:ind w:left="213" w:right="231" w:firstLine="561"/>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pacing w:val="-5"/>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p w14:paraId="1A741214">
      <w:pPr>
        <w:rPr>
          <w:rFonts w:hint="eastAsia" w:ascii="方正细等线简体" w:hAnsi="方正细等线简体" w:eastAsia="方正细等线简体" w:cs="方正细等线简体"/>
          <w:spacing w:val="-5"/>
          <w:sz w:val="24"/>
          <w:szCs w:val="24"/>
          <w:lang w:val="en-US" w:eastAsia="zh-CN"/>
        </w:rPr>
      </w:pPr>
      <w:r>
        <w:rPr>
          <w:rFonts w:hint="eastAsia" w:ascii="方正细等线简体" w:hAnsi="方正细等线简体" w:eastAsia="方正细等线简体" w:cs="方正细等线简体"/>
          <w:spacing w:val="-5"/>
          <w:sz w:val="24"/>
          <w:szCs w:val="24"/>
        </w:rPr>
        <w:t>通信地址：</w:t>
      </w:r>
      <w:r>
        <w:rPr>
          <w:rFonts w:hint="eastAsia" w:ascii="方正细等线简体" w:hAnsi="方正细等线简体" w:eastAsia="方正细等线简体" w:cs="方正细等线简体"/>
          <w:spacing w:val="-5"/>
          <w:sz w:val="24"/>
          <w:szCs w:val="24"/>
          <w:u w:val="single"/>
          <w:lang w:val="en-US" w:eastAsia="zh-CN"/>
        </w:rPr>
        <w:t xml:space="preserve"> </w:t>
      </w:r>
      <w:r>
        <w:rPr>
          <w:rFonts w:hint="eastAsia" w:ascii="宋体" w:hAnsi="宋体" w:eastAsia="宋体" w:cs="宋体"/>
          <w:sz w:val="24"/>
          <w:szCs w:val="24"/>
          <w:u w:val="single"/>
        </w:rPr>
        <w:t>贵州省贵阳市白云区金融西路169号</w:t>
      </w:r>
      <w:r>
        <w:rPr>
          <w:rFonts w:hint="eastAsia" w:ascii="方正细等线简体" w:hAnsi="方正细等线简体" w:eastAsia="方正细等线简体" w:cs="方正细等线简体"/>
          <w:spacing w:val="-5"/>
          <w:sz w:val="24"/>
          <w:szCs w:val="24"/>
          <w:u w:val="single"/>
          <w:lang w:val="en-US" w:eastAsia="zh-CN"/>
        </w:rPr>
        <w:t xml:space="preserve">  </w:t>
      </w:r>
    </w:p>
    <w:p w14:paraId="3E617C5D">
      <w:pPr>
        <w:ind w:firstLine="690" w:firstLineChars="300"/>
        <w:rPr>
          <w:rFonts w:hint="default"/>
          <w:u w:val="single"/>
          <w:lang w:val="en-US" w:eastAsia="zh-CN"/>
        </w:rPr>
      </w:pPr>
      <w:r>
        <w:rPr>
          <w:rFonts w:hint="eastAsia" w:ascii="方正细等线简体" w:hAnsi="方正细等线简体" w:eastAsia="方正细等线简体" w:cs="方正细等线简体"/>
          <w:spacing w:val="-5"/>
          <w:sz w:val="24"/>
          <w:szCs w:val="24"/>
          <w:lang w:val="en-US" w:eastAsia="zh-CN"/>
        </w:rPr>
        <w:t>邮政编码：</w:t>
      </w:r>
      <w:r>
        <w:rPr>
          <w:rFonts w:hint="eastAsia" w:ascii="方正细等线简体" w:hAnsi="方正细等线简体" w:eastAsia="方正细等线简体" w:cs="方正细等线简体"/>
          <w:spacing w:val="-5"/>
          <w:sz w:val="24"/>
          <w:szCs w:val="24"/>
          <w:u w:val="single"/>
          <w:lang w:val="en-US" w:eastAsia="zh-CN"/>
        </w:rPr>
        <w:t xml:space="preserve">   550000        </w:t>
      </w:r>
    </w:p>
    <w:p w14:paraId="1AB7A682">
      <w:pPr>
        <w:pStyle w:val="10"/>
        <w:keepNext w:val="0"/>
        <w:keepLines w:val="0"/>
        <w:widowControl/>
        <w:suppressLineNumbers w:val="0"/>
      </w:pPr>
      <w:r>
        <w:t xml:space="preserve">公司纪检监督电话：0851-83320038 </w:t>
      </w:r>
    </w:p>
    <w:p w14:paraId="7DC5FA1C">
      <w:pPr>
        <w:pStyle w:val="6"/>
        <w:rPr>
          <w:rFonts w:hint="eastAsia" w:ascii="方正细等线简体" w:hAnsi="方正细等线简体" w:eastAsia="方正细等线简体" w:cs="方正细等线简体"/>
          <w:sz w:val="24"/>
          <w:szCs w:val="24"/>
        </w:rPr>
      </w:pPr>
    </w:p>
    <w:p w14:paraId="3CC44BB7">
      <w:pPr>
        <w:pStyle w:val="6"/>
        <w:spacing w:before="5"/>
        <w:rPr>
          <w:rFonts w:hint="eastAsia" w:ascii="方正细等线简体" w:hAnsi="方正细等线简体" w:eastAsia="方正细等线简体" w:cs="方正细等线简体"/>
          <w:sz w:val="24"/>
          <w:szCs w:val="24"/>
        </w:rPr>
      </w:pPr>
    </w:p>
    <w:p w14:paraId="11BE7B8B">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pacing w:val="4"/>
          <w:w w:val="95"/>
          <w:sz w:val="24"/>
          <w:szCs w:val="24"/>
        </w:rPr>
        <w:t xml:space="preserve">我们承诺：对所有举报信息及时调查处理，对举报来源严格 </w:t>
      </w:r>
      <w:r>
        <w:rPr>
          <w:rFonts w:hint="eastAsia" w:ascii="方正细等线简体" w:hAnsi="方正细等线简体" w:eastAsia="方正细等线简体" w:cs="方正细等线简体"/>
          <w:b/>
          <w:sz w:val="24"/>
          <w:szCs w:val="24"/>
        </w:rPr>
        <w:t>保守秘密，对举报单位或个人因举报所可能遭受的利益损害采取特别措施予以保护。</w:t>
      </w:r>
    </w:p>
    <w:p w14:paraId="424E9F74">
      <w:pPr>
        <w:pStyle w:val="6"/>
        <w:rPr>
          <w:rFonts w:hint="eastAsia" w:ascii="方正细等线简体" w:hAnsi="方正细等线简体" w:eastAsia="方正细等线简体" w:cs="方正细等线简体"/>
          <w:b/>
          <w:sz w:val="24"/>
          <w:szCs w:val="24"/>
        </w:rPr>
      </w:pPr>
    </w:p>
    <w:p w14:paraId="325122AE">
      <w:pPr>
        <w:pStyle w:val="6"/>
        <w:ind w:firstLine="1440" w:firstLineChars="6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31A2B971">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7F109E4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8</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28</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11F01944">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472DF99B">
      <w:pPr>
        <w:pStyle w:val="6"/>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0673555A">
      <w:pPr>
        <w:pStyle w:val="6"/>
        <w:spacing w:before="11"/>
        <w:ind w:left="6900" w:hanging="5520" w:hangingChars="2300"/>
        <w:rPr>
          <w:rFonts w:hint="eastAsia" w:ascii="方正细等线简体" w:hAnsi="方正细等线简体" w:eastAsia="方正细等线简体" w:cs="方正细等线简体"/>
          <w:sz w:val="24"/>
          <w:szCs w:val="24"/>
          <w:lang w:val="en-US"/>
        </w:rPr>
      </w:pPr>
    </w:p>
    <w:p w14:paraId="361C81CA">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D04105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442202C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023674B">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E9E4038">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99FB56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C12BBDF">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57F10C4">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95F50D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4D24DAA">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705DEABC">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F403EB1">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60D6F2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08FE98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8EA335F">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16E2CFC">
      <w:pPr>
        <w:pStyle w:val="6"/>
        <w:spacing w:before="11"/>
        <w:ind w:firstLine="2570" w:firstLineChars="800"/>
        <w:rPr>
          <w:rFonts w:hint="eastAsia" w:ascii="方正细等线简体" w:hAnsi="方正细等线简体" w:eastAsia="方正细等线简体" w:cs="方正细等线简体"/>
          <w:b/>
          <w:bCs/>
          <w:sz w:val="32"/>
          <w:szCs w:val="32"/>
        </w:rPr>
      </w:pPr>
      <w:r>
        <w:rPr>
          <w:rFonts w:hint="eastAsia" w:ascii="方正细等线简体" w:hAnsi="方正细等线简体" w:eastAsia="方正细等线简体" w:cs="方正细等线简体"/>
          <w:b/>
          <w:bCs/>
          <w:sz w:val="32"/>
          <w:szCs w:val="32"/>
          <w:lang w:val="en-US"/>
        </w:rPr>
        <w:t>第三章 竞标人须知</w:t>
      </w:r>
    </w:p>
    <w:tbl>
      <w:tblPr>
        <w:tblStyle w:val="12"/>
        <w:tblpPr w:leftFromText="180" w:rightFromText="180" w:vertAnchor="text" w:horzAnchor="page" w:tblpX="1279" w:tblpY="614"/>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7"/>
        <w:gridCol w:w="7467"/>
      </w:tblGrid>
      <w:tr w14:paraId="62EA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76" w:type="dxa"/>
            <w:vAlign w:val="center"/>
          </w:tcPr>
          <w:p w14:paraId="1959755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vAlign w:val="center"/>
          </w:tcPr>
          <w:p w14:paraId="68C88E63">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7B7CE35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7D34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6" w:type="dxa"/>
            <w:vAlign w:val="center"/>
          </w:tcPr>
          <w:p w14:paraId="2C3B061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vAlign w:val="center"/>
          </w:tcPr>
          <w:p w14:paraId="28B0940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11513804">
            <w:pPr>
              <w:widowControl/>
              <w:spacing w:after="240" w:line="400" w:lineRule="exact"/>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专项工程材料采购      </w:t>
            </w:r>
          </w:p>
          <w:p w14:paraId="451FE78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张明宇</w:t>
            </w:r>
            <w:r>
              <w:rPr>
                <w:rFonts w:hint="eastAsia" w:ascii="方正细等线简体" w:hAnsi="方正细等线简体" w:eastAsia="方正细等线简体" w:cs="方正细等线简体"/>
                <w:sz w:val="24"/>
                <w:szCs w:val="24"/>
                <w:u w:val="single"/>
                <w:lang w:val="en-US"/>
              </w:rPr>
              <w:t xml:space="preserve">             </w:t>
            </w:r>
          </w:p>
          <w:p w14:paraId="59BA0EF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18685456161 </w:t>
            </w:r>
            <w:r>
              <w:rPr>
                <w:rFonts w:hint="eastAsia" w:ascii="方正细等线简体" w:hAnsi="方正细等线简体" w:eastAsia="方正细等线简体" w:cs="方正细等线简体"/>
                <w:sz w:val="24"/>
                <w:szCs w:val="24"/>
                <w:u w:val="single"/>
                <w:lang w:val="en-US"/>
              </w:rPr>
              <w:t xml:space="preserve">      </w:t>
            </w:r>
          </w:p>
          <w:p w14:paraId="5D07414A">
            <w:pPr>
              <w:widowControl/>
              <w:spacing w:after="240"/>
              <w:ind w:firstLine="480" w:firstLineChars="200"/>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tc>
      </w:tr>
      <w:tr w14:paraId="5F38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6" w:type="dxa"/>
            <w:vAlign w:val="center"/>
          </w:tcPr>
          <w:p w14:paraId="494D282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vAlign w:val="center"/>
          </w:tcPr>
          <w:p w14:paraId="1CEA4C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项目名称</w:t>
            </w:r>
          </w:p>
        </w:tc>
        <w:tc>
          <w:tcPr>
            <w:tcW w:w="7467" w:type="dxa"/>
            <w:vAlign w:val="center"/>
          </w:tcPr>
          <w:p w14:paraId="29D4346D">
            <w:pPr>
              <w:widowControl/>
              <w:spacing w:after="240" w:line="400" w:lineRule="exact"/>
              <w:jc w:val="left"/>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sz w:val="24"/>
                <w:szCs w:val="24"/>
                <w:u w:val="none"/>
                <w:lang w:val="en-US" w:eastAsia="zh-CN"/>
              </w:rPr>
              <w:t>（凯里公路管理局2025年普通国道灾害防治工程第一标段（G321线K857+650～K880+440段）施工招标</w:t>
            </w:r>
          </w:p>
        </w:tc>
      </w:tr>
      <w:tr w14:paraId="4AEF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D30337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vAlign w:val="center"/>
          </w:tcPr>
          <w:p w14:paraId="641A29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项目预算报价限定</w:t>
            </w:r>
          </w:p>
        </w:tc>
        <w:tc>
          <w:tcPr>
            <w:tcW w:w="7467" w:type="dxa"/>
            <w:vAlign w:val="center"/>
          </w:tcPr>
          <w:p w14:paraId="50EBF200">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bidi="zh-CN"/>
              </w:rPr>
            </w:pPr>
            <w:r>
              <w:rPr>
                <w:rFonts w:hint="eastAsia" w:cs="宋体"/>
                <w:i w:val="0"/>
                <w:iCs w:val="0"/>
                <w:color w:val="000000"/>
                <w:kern w:val="0"/>
                <w:sz w:val="22"/>
                <w:szCs w:val="22"/>
                <w:u w:val="none"/>
                <w:lang w:val="en-US" w:eastAsia="zh-CN" w:bidi="ar"/>
              </w:rPr>
              <w:t>2198981（含税）</w:t>
            </w:r>
          </w:p>
        </w:tc>
      </w:tr>
      <w:tr w14:paraId="2A59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5E2EAE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vAlign w:val="center"/>
          </w:tcPr>
          <w:p w14:paraId="7849FCB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1A1A5CA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A5B1AA6">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506F857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6558999">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13FB452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35AD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8A1D428">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vAlign w:val="center"/>
          </w:tcPr>
          <w:p w14:paraId="114DD95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21EC363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2C1F17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4172746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1551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C4EEEB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vAlign w:val="center"/>
          </w:tcPr>
          <w:p w14:paraId="0B5967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0A15E0C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5E2A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834BFB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vAlign w:val="center"/>
          </w:tcPr>
          <w:p w14:paraId="00222147">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0A30CBF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20F3A8FA">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bl>
    <w:tbl>
      <w:tblPr>
        <w:tblStyle w:val="12"/>
        <w:tblpPr w:leftFromText="180" w:rightFromText="180" w:vertAnchor="text" w:horzAnchor="page" w:tblpX="1255" w:tblpY="2506"/>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57"/>
        <w:gridCol w:w="7502"/>
      </w:tblGrid>
      <w:tr w14:paraId="0CDB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688C46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vAlign w:val="center"/>
          </w:tcPr>
          <w:p w14:paraId="6C22AC4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vAlign w:val="center"/>
          </w:tcPr>
          <w:p w14:paraId="10CE3D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0E530E7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229A998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6A9ED04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38D2D4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eastAsia="zh-CN"/>
              </w:rPr>
              <w:t>1</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eastAsia="zh-CN"/>
              </w:rPr>
              <w:t>0</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69BA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2B83266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vAlign w:val="center"/>
          </w:tcPr>
          <w:p w14:paraId="335F796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vAlign w:val="center"/>
          </w:tcPr>
          <w:p w14:paraId="1EC51F84">
            <w:pPr>
              <w:pStyle w:val="6"/>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299116E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4DB6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DAD7DE">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vAlign w:val="center"/>
          </w:tcPr>
          <w:p w14:paraId="13D2C303">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tcPr>
          <w:p w14:paraId="152AB246">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9</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1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9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66AC0B36">
            <w:pPr>
              <w:widowControl/>
              <w:spacing w:after="24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p w14:paraId="071EAF7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64B9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18FEA8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vAlign w:val="center"/>
          </w:tcPr>
          <w:p w14:paraId="4862E8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vAlign w:val="center"/>
          </w:tcPr>
          <w:p w14:paraId="53F31F4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93DAF8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22C80EE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74C629F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75DF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CC83C9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vAlign w:val="center"/>
          </w:tcPr>
          <w:p w14:paraId="08618F92">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tcPr>
          <w:p w14:paraId="75A8B0A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12.1 供应商应在规定的时间内进行报价；</w:t>
            </w:r>
          </w:p>
          <w:p w14:paraId="6744EFC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12.2 供应商的资质条件、产品质量、售后服务符合要求；</w:t>
            </w:r>
          </w:p>
          <w:p w14:paraId="444E55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12.2 根据符合采购需求、质量和售后服务相等且报价最低的原则确定成交供应商。</w:t>
            </w:r>
          </w:p>
        </w:tc>
      </w:tr>
      <w:tr w14:paraId="277F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232CE1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vAlign w:val="center"/>
          </w:tcPr>
          <w:p w14:paraId="122F67F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tcPr>
          <w:p w14:paraId="5BA8893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13.1 谈判时间</w:t>
            </w:r>
            <w:r>
              <w:rPr>
                <w:rFonts w:hint="eastAsia" w:ascii="方正细等线简体" w:hAnsi="方正细等线简体" w:eastAsia="方正细等线简体" w:cs="方正细等线简体"/>
                <w:color w:val="000000" w:themeColor="text1"/>
                <w:sz w:val="24"/>
                <w:szCs w:val="24"/>
                <w:highlight w:val="none"/>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25</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9 </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1 </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上</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9：30 分</w:t>
            </w:r>
          </w:p>
          <w:p w14:paraId="4C641A2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13.2 谈判地点：</w:t>
            </w:r>
            <w:r>
              <w:rPr>
                <w:rFonts w:hint="eastAsia" w:ascii="方正细等线简体" w:hAnsi="方正细等线简体" w:eastAsia="方正细等线简体" w:cs="方正细等线简体"/>
                <w:b w:val="0"/>
                <w:bCs/>
                <w:sz w:val="24"/>
                <w:szCs w:val="24"/>
                <w:u w:val="single"/>
                <w:lang w:val="en-US" w:eastAsia="zh-CN"/>
              </w:rPr>
              <w:t xml:space="preserve"> 贵州凯里市三棵树镇开怀街道蒿枝坪高速公路凯里养护总站  </w:t>
            </w:r>
          </w:p>
        </w:tc>
      </w:tr>
      <w:tr w14:paraId="3A01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8C191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vAlign w:val="center"/>
          </w:tcPr>
          <w:p w14:paraId="00C60A4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vAlign w:val="center"/>
          </w:tcPr>
          <w:p w14:paraId="3457930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4B0D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EFAA6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vAlign w:val="center"/>
          </w:tcPr>
          <w:p w14:paraId="201F92C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tcPr>
          <w:p w14:paraId="64A0803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lang w:val="en-US" w:eastAsia="zh-CN"/>
              </w:rPr>
              <w:t>5人及以上单数</w:t>
            </w:r>
            <w:r>
              <w:rPr>
                <w:rFonts w:hint="eastAsia" w:ascii="方正细等线简体" w:hAnsi="方正细等线简体" w:eastAsia="方正细等线简体" w:cs="方正细等线简体"/>
                <w:sz w:val="24"/>
                <w:szCs w:val="24"/>
                <w:lang w:val="en-US"/>
              </w:rPr>
              <w:t>组成；</w:t>
            </w:r>
          </w:p>
          <w:p w14:paraId="59F4EC60">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275A83F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2B238F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37DFC4C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7AD6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1C670118">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vAlign w:val="center"/>
          </w:tcPr>
          <w:p w14:paraId="44ABB9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tcPr>
          <w:p w14:paraId="4A88257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466C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B60874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vAlign w:val="center"/>
          </w:tcPr>
          <w:p w14:paraId="75B88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谈判结果通知</w:t>
            </w:r>
          </w:p>
        </w:tc>
        <w:tc>
          <w:tcPr>
            <w:tcW w:w="7502" w:type="dxa"/>
          </w:tcPr>
          <w:p w14:paraId="716F3A39">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10BC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19656C5E">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vAlign w:val="center"/>
          </w:tcPr>
          <w:p w14:paraId="32D3A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谈判结果公示</w:t>
            </w:r>
          </w:p>
        </w:tc>
        <w:tc>
          <w:tcPr>
            <w:tcW w:w="7502" w:type="dxa"/>
            <w:vAlign w:val="center"/>
          </w:tcPr>
          <w:p w14:paraId="0A1C1E9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天。</w:t>
            </w:r>
          </w:p>
        </w:tc>
      </w:tr>
      <w:tr w14:paraId="0C27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1E218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vAlign w:val="center"/>
          </w:tcPr>
          <w:p w14:paraId="6CED759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签订合同</w:t>
            </w:r>
          </w:p>
        </w:tc>
        <w:tc>
          <w:tcPr>
            <w:tcW w:w="7502" w:type="dxa"/>
          </w:tcPr>
          <w:p w14:paraId="382F004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br w:type="textWrapping"/>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br w:type="textWrapping"/>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20</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71E5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384D929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vAlign w:val="center"/>
          </w:tcPr>
          <w:p w14:paraId="6A9219E6">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重新</w:t>
            </w: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谈判</w:t>
            </w:r>
          </w:p>
        </w:tc>
        <w:tc>
          <w:tcPr>
            <w:tcW w:w="7502" w:type="dxa"/>
          </w:tcPr>
          <w:p w14:paraId="26157171">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0E2151E1">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0E8BF686">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36D65E82">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04D5746D">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4AB8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7E249F2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vAlign w:val="center"/>
          </w:tcPr>
          <w:p w14:paraId="7BC3728E">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谈判文件的组成</w:t>
            </w:r>
          </w:p>
        </w:tc>
        <w:tc>
          <w:tcPr>
            <w:tcW w:w="7502" w:type="dxa"/>
          </w:tcPr>
          <w:p w14:paraId="2DCF4254">
            <w:pPr>
              <w:pStyle w:val="6"/>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382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7B3AAED4">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vAlign w:val="center"/>
          </w:tcPr>
          <w:p w14:paraId="20DFC35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 xml:space="preserve">谈判小组的纪律要求 </w:t>
            </w:r>
          </w:p>
        </w:tc>
        <w:tc>
          <w:tcPr>
            <w:tcW w:w="7502" w:type="dxa"/>
          </w:tcPr>
          <w:p w14:paraId="227BEBE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谈判小组不得泄露</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竞谈采购</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活动中应当保密的情况和资料，不得与谈判申请人串通损害国家利益、社会公共利益或其他人合法权益。</w:t>
            </w:r>
          </w:p>
        </w:tc>
      </w:tr>
      <w:tr w14:paraId="4998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420220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vAlign w:val="center"/>
          </w:tcPr>
          <w:p w14:paraId="3AE46AD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谈判申请人的纪律要求</w:t>
            </w:r>
          </w:p>
        </w:tc>
        <w:tc>
          <w:tcPr>
            <w:tcW w:w="7502" w:type="dxa"/>
          </w:tcPr>
          <w:p w14:paraId="5A16E847">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谈判申请人不得相互串通参加谈判，不得向比选人或者谈判小组行贿谋取中标，不得以他人名义谈判或者以其他方式弄虚作假骗取中标；申请人不得以任何方式干扰、影响谈判评审工作。</w:t>
            </w:r>
          </w:p>
        </w:tc>
      </w:tr>
      <w:tr w14:paraId="764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3B81521F">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vAlign w:val="center"/>
          </w:tcPr>
          <w:p w14:paraId="499BBD49">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tcPr>
          <w:p w14:paraId="1D334D3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b/>
                <w:bCs/>
                <w:sz w:val="24"/>
                <w:szCs w:val="24"/>
                <w:u w:val="single"/>
                <w:lang w:eastAsia="zh-CN"/>
              </w:rPr>
              <w:t>贵州</w:t>
            </w:r>
            <w:r>
              <w:rPr>
                <w:rFonts w:hint="eastAsia" w:ascii="方正细等线简体" w:hAnsi="方正细等线简体" w:eastAsia="方正细等线简体" w:cs="方正细等线简体"/>
                <w:b/>
                <w:bCs/>
                <w:sz w:val="24"/>
                <w:szCs w:val="24"/>
                <w:u w:val="single"/>
                <w:lang w:val="en-US" w:eastAsia="zh-CN"/>
              </w:rPr>
              <w:t>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1C145B1D">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1BE8CF62">
      <w:pPr>
        <w:widowControl/>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0F0938E3">
      <w:pPr>
        <w:widowControl/>
        <w:tabs>
          <w:tab w:val="left" w:pos="2392"/>
        </w:tabs>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bookmarkStart w:id="2" w:name="_GoBack"/>
      <w:bookmarkEnd w:id="2"/>
    </w:p>
    <w:p w14:paraId="6F45A930">
      <w:pPr>
        <w:widowControl/>
        <w:tabs>
          <w:tab w:val="left" w:pos="2392"/>
        </w:tabs>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1DFEC81C">
      <w:pPr>
        <w:widowControl/>
        <w:tabs>
          <w:tab w:val="left" w:pos="2392"/>
        </w:tabs>
        <w:spacing w:after="240" w:line="400" w:lineRule="exact"/>
        <w:ind w:firstLine="2490" w:firstLineChars="800"/>
        <w:jc w:val="both"/>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t>第四章：项目需求</w:t>
      </w:r>
    </w:p>
    <w:p w14:paraId="1816B876">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t>采购项目规格、数量</w:t>
      </w:r>
      <w:r>
        <w:rPr>
          <w:rFonts w:hint="eastAsia" w:ascii="方正细等线简体" w:hAnsi="方正细等线简体" w:eastAsia="方正细等线简体" w:cs="方正细等线简体"/>
          <w:b/>
          <w:color w:val="000000" w:themeColor="text1"/>
          <w:spacing w:val="-5"/>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t>及其他要求：</w:t>
      </w:r>
    </w:p>
    <w:p w14:paraId="11303088">
      <w:pPr>
        <w:widowControl/>
        <w:numPr>
          <w:ilvl w:val="0"/>
          <w:numId w:val="2"/>
        </w:numPr>
        <w:spacing w:after="240" w:line="400" w:lineRule="exact"/>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p>
    <w:p w14:paraId="269FFBFB">
      <w:pPr>
        <w:widowControl/>
        <w:spacing w:after="240" w:line="400" w:lineRule="exact"/>
        <w:rPr>
          <w:rFonts w:hint="default"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eastAsia="zh-CN"/>
          <w14:textFill>
            <w14:solidFill>
              <w14:schemeClr w14:val="tx1"/>
            </w14:solidFill>
          </w14:textFill>
        </w:rPr>
        <w:t>二、</w:t>
      </w: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采购项目需求一览表</w:t>
      </w: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67"/>
        <w:gridCol w:w="800"/>
        <w:gridCol w:w="1275"/>
        <w:gridCol w:w="1200"/>
        <w:gridCol w:w="1700"/>
        <w:gridCol w:w="1967"/>
        <w:gridCol w:w="1707"/>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72D5D441">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67" w:type="dxa"/>
            <w:tcBorders>
              <w:top w:val="single" w:color="auto" w:sz="4" w:space="0"/>
              <w:left w:val="single" w:color="auto" w:sz="4" w:space="0"/>
              <w:bottom w:val="single" w:color="auto" w:sz="4" w:space="0"/>
              <w:right w:val="single" w:color="auto" w:sz="4" w:space="0"/>
            </w:tcBorders>
            <w:vAlign w:val="center"/>
          </w:tcPr>
          <w:p w14:paraId="22047B9A">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800" w:type="dxa"/>
            <w:tcBorders>
              <w:top w:val="single" w:color="auto" w:sz="4" w:space="0"/>
              <w:left w:val="nil"/>
              <w:bottom w:val="single" w:color="auto" w:sz="4" w:space="0"/>
              <w:right w:val="single" w:color="auto" w:sz="4" w:space="0"/>
            </w:tcBorders>
            <w:vAlign w:val="center"/>
          </w:tcPr>
          <w:p w14:paraId="10773142">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275" w:type="dxa"/>
            <w:tcBorders>
              <w:top w:val="single" w:color="auto" w:sz="4" w:space="0"/>
              <w:left w:val="nil"/>
              <w:bottom w:val="single" w:color="auto" w:sz="4" w:space="0"/>
              <w:right w:val="single" w:color="auto" w:sz="4" w:space="0"/>
            </w:tcBorders>
            <w:vAlign w:val="center"/>
          </w:tcPr>
          <w:p w14:paraId="51BEFFFD">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1200" w:type="dxa"/>
            <w:tcBorders>
              <w:top w:val="single" w:color="auto" w:sz="4" w:space="0"/>
              <w:left w:val="nil"/>
              <w:bottom w:val="single" w:color="auto" w:sz="4" w:space="0"/>
              <w:right w:val="single" w:color="auto" w:sz="4" w:space="0"/>
            </w:tcBorders>
            <w:vAlign w:val="center"/>
          </w:tcPr>
          <w:p w14:paraId="4E5BBE2D">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700" w:type="dxa"/>
            <w:tcBorders>
              <w:top w:val="single" w:color="auto" w:sz="4" w:space="0"/>
              <w:left w:val="nil"/>
              <w:bottom w:val="single" w:color="auto" w:sz="4" w:space="0"/>
              <w:right w:val="single" w:color="auto" w:sz="4" w:space="0"/>
            </w:tcBorders>
            <w:vAlign w:val="center"/>
          </w:tcPr>
          <w:p w14:paraId="3B6996FA">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61E78DF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5D7AF27E">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557D08B3">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zh-CN" w:eastAsia="zh-CN" w:bidi="ar"/>
              </w:rPr>
            </w:pPr>
            <w:r>
              <w:rPr>
                <w:rFonts w:hint="eastAsia" w:ascii="宋体" w:hAnsi="宋体" w:eastAsia="宋体" w:cs="宋体"/>
                <w:i w:val="0"/>
                <w:iCs w:val="0"/>
                <w:color w:val="000000"/>
                <w:kern w:val="0"/>
                <w:sz w:val="22"/>
                <w:szCs w:val="22"/>
                <w:u w:val="none"/>
                <w:lang w:val="zh-CN" w:eastAsia="zh-CN" w:bidi="ar"/>
              </w:rPr>
              <w:t>植生袋</w:t>
            </w:r>
          </w:p>
        </w:tc>
        <w:tc>
          <w:tcPr>
            <w:tcW w:w="800" w:type="dxa"/>
            <w:tcBorders>
              <w:top w:val="single" w:color="auto" w:sz="4" w:space="0"/>
              <w:left w:val="nil"/>
              <w:bottom w:val="single" w:color="auto" w:sz="4" w:space="0"/>
              <w:right w:val="single" w:color="auto" w:sz="4" w:space="0"/>
            </w:tcBorders>
            <w:shd w:val="clear" w:color="auto" w:fill="auto"/>
            <w:vAlign w:val="center"/>
          </w:tcPr>
          <w:p w14:paraId="1690B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103260</w:t>
            </w:r>
          </w:p>
        </w:tc>
        <w:tc>
          <w:tcPr>
            <w:tcW w:w="1200"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jc w:val="center"/>
              <w:textAlignment w:val="center"/>
              <w:rPr>
                <w:rFonts w:hint="default" w:ascii="宋体" w:hAnsi="宋体" w:eastAsia="宋体" w:cs="宋体"/>
                <w:i w:val="0"/>
                <w:iCs w:val="0"/>
                <w:color w:val="FF0000"/>
                <w:sz w:val="20"/>
                <w:szCs w:val="20"/>
                <w:u w:val="none"/>
                <w:lang w:val="en-US" w:eastAsia="zh-CN" w:bidi="zh-CN"/>
              </w:rPr>
            </w:pPr>
            <w:r>
              <w:rPr>
                <w:rFonts w:hint="eastAsia" w:ascii="宋体" w:hAnsi="宋体" w:eastAsia="宋体" w:cs="宋体"/>
                <w:b w:val="0"/>
                <w:bCs w:val="0"/>
                <w:i w:val="0"/>
                <w:iCs w:val="0"/>
                <w:color w:val="auto"/>
                <w:kern w:val="0"/>
                <w:sz w:val="20"/>
                <w:szCs w:val="20"/>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4636B66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0.8</w:t>
            </w:r>
          </w:p>
        </w:tc>
        <w:tc>
          <w:tcPr>
            <w:tcW w:w="1967" w:type="dxa"/>
            <w:tcBorders>
              <w:top w:val="single" w:color="auto" w:sz="4" w:space="0"/>
              <w:left w:val="nil"/>
              <w:bottom w:val="single" w:color="auto" w:sz="4" w:space="0"/>
              <w:right w:val="single" w:color="auto" w:sz="4" w:space="0"/>
            </w:tcBorders>
            <w:vAlign w:val="center"/>
          </w:tcPr>
          <w:p w14:paraId="259EF577">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82608</w:t>
            </w:r>
          </w:p>
        </w:tc>
        <w:tc>
          <w:tcPr>
            <w:tcW w:w="1707" w:type="dxa"/>
            <w:vMerge w:val="restart"/>
            <w:tcBorders>
              <w:top w:val="single" w:color="auto" w:sz="4" w:space="0"/>
              <w:left w:val="nil"/>
              <w:right w:val="single" w:color="auto" w:sz="4" w:space="0"/>
            </w:tcBorders>
            <w:vAlign w:val="top"/>
          </w:tcPr>
          <w:p w14:paraId="56B7A1E4">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 xml:space="preserve">                                      价格含13%增值税专用发票，。</w:t>
            </w:r>
          </w:p>
        </w:tc>
      </w:tr>
      <w:tr w14:paraId="4EDB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F15C31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DBEC40F">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φ20塑料管</w:t>
            </w:r>
          </w:p>
        </w:tc>
        <w:tc>
          <w:tcPr>
            <w:tcW w:w="800" w:type="dxa"/>
            <w:tcBorders>
              <w:top w:val="single" w:color="auto" w:sz="4" w:space="0"/>
              <w:left w:val="nil"/>
              <w:bottom w:val="single" w:color="auto" w:sz="4" w:space="0"/>
              <w:right w:val="single" w:color="auto" w:sz="4" w:space="0"/>
            </w:tcBorders>
            <w:shd w:val="clear" w:color="auto" w:fill="auto"/>
            <w:vAlign w:val="center"/>
          </w:tcPr>
          <w:p w14:paraId="6C93E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0B18E82">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9216</w:t>
            </w:r>
          </w:p>
        </w:tc>
        <w:tc>
          <w:tcPr>
            <w:tcW w:w="1200" w:type="dxa"/>
            <w:tcBorders>
              <w:top w:val="single" w:color="auto" w:sz="4" w:space="0"/>
              <w:left w:val="nil"/>
              <w:bottom w:val="single" w:color="auto" w:sz="4" w:space="0"/>
              <w:right w:val="single" w:color="auto" w:sz="4" w:space="0"/>
            </w:tcBorders>
            <w:shd w:val="clear" w:color="auto" w:fill="auto"/>
            <w:vAlign w:val="center"/>
          </w:tcPr>
          <w:p w14:paraId="3B15F6D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4317D09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75A392E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46080</w:t>
            </w:r>
          </w:p>
        </w:tc>
        <w:tc>
          <w:tcPr>
            <w:tcW w:w="1707" w:type="dxa"/>
            <w:vMerge w:val="continue"/>
            <w:tcBorders>
              <w:left w:val="nil"/>
              <w:right w:val="single" w:color="auto" w:sz="4" w:space="0"/>
            </w:tcBorders>
            <w:vAlign w:val="top"/>
          </w:tcPr>
          <w:p w14:paraId="2BD1D20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7A1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079B6A3">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69BE8F3">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路面标线涂料</w:t>
            </w:r>
          </w:p>
        </w:tc>
        <w:tc>
          <w:tcPr>
            <w:tcW w:w="800" w:type="dxa"/>
            <w:tcBorders>
              <w:top w:val="single" w:color="auto" w:sz="4" w:space="0"/>
              <w:left w:val="nil"/>
              <w:bottom w:val="single" w:color="auto" w:sz="4" w:space="0"/>
              <w:right w:val="single" w:color="auto" w:sz="4" w:space="0"/>
            </w:tcBorders>
            <w:shd w:val="clear" w:color="auto" w:fill="auto"/>
            <w:vAlign w:val="center"/>
          </w:tcPr>
          <w:p w14:paraId="65A23C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热熔突起型</w:t>
            </w:r>
          </w:p>
        </w:tc>
        <w:tc>
          <w:tcPr>
            <w:tcW w:w="1275" w:type="dxa"/>
            <w:tcBorders>
              <w:top w:val="single" w:color="auto" w:sz="4" w:space="0"/>
              <w:left w:val="nil"/>
              <w:bottom w:val="single" w:color="auto" w:sz="4" w:space="0"/>
              <w:right w:val="single" w:color="auto" w:sz="4" w:space="0"/>
            </w:tcBorders>
            <w:shd w:val="clear" w:color="auto" w:fill="auto"/>
            <w:vAlign w:val="center"/>
          </w:tcPr>
          <w:p w14:paraId="1E97339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135</w:t>
            </w:r>
          </w:p>
        </w:tc>
        <w:tc>
          <w:tcPr>
            <w:tcW w:w="1200" w:type="dxa"/>
            <w:tcBorders>
              <w:top w:val="single" w:color="auto" w:sz="4" w:space="0"/>
              <w:left w:val="nil"/>
              <w:bottom w:val="single" w:color="auto" w:sz="4" w:space="0"/>
              <w:right w:val="single" w:color="auto" w:sz="4" w:space="0"/>
            </w:tcBorders>
            <w:shd w:val="clear" w:color="auto" w:fill="auto"/>
            <w:vAlign w:val="center"/>
          </w:tcPr>
          <w:p w14:paraId="37D1532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54D553C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5.5</w:t>
            </w:r>
          </w:p>
        </w:tc>
        <w:tc>
          <w:tcPr>
            <w:tcW w:w="1967" w:type="dxa"/>
            <w:tcBorders>
              <w:top w:val="single" w:color="auto" w:sz="4" w:space="0"/>
              <w:left w:val="nil"/>
              <w:bottom w:val="single" w:color="auto" w:sz="4" w:space="0"/>
              <w:right w:val="single" w:color="auto" w:sz="4" w:space="0"/>
            </w:tcBorders>
            <w:vAlign w:val="center"/>
          </w:tcPr>
          <w:p w14:paraId="1D7FB01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742.5</w:t>
            </w:r>
          </w:p>
        </w:tc>
        <w:tc>
          <w:tcPr>
            <w:tcW w:w="1707" w:type="dxa"/>
            <w:vMerge w:val="continue"/>
            <w:tcBorders>
              <w:left w:val="nil"/>
              <w:right w:val="single" w:color="auto" w:sz="4" w:space="0"/>
            </w:tcBorders>
            <w:vAlign w:val="top"/>
          </w:tcPr>
          <w:p w14:paraId="0A5B335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1F2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92344D6">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D6C2D3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片石</w:t>
            </w:r>
          </w:p>
        </w:tc>
        <w:tc>
          <w:tcPr>
            <w:tcW w:w="800" w:type="dxa"/>
            <w:tcBorders>
              <w:top w:val="single" w:color="auto" w:sz="4" w:space="0"/>
              <w:left w:val="nil"/>
              <w:bottom w:val="single" w:color="auto" w:sz="4" w:space="0"/>
              <w:right w:val="single" w:color="auto" w:sz="4" w:space="0"/>
            </w:tcBorders>
            <w:shd w:val="clear" w:color="auto" w:fill="auto"/>
            <w:vAlign w:val="center"/>
          </w:tcPr>
          <w:p w14:paraId="326A92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37662F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385</w:t>
            </w:r>
          </w:p>
        </w:tc>
        <w:tc>
          <w:tcPr>
            <w:tcW w:w="1200" w:type="dxa"/>
            <w:tcBorders>
              <w:top w:val="single" w:color="auto" w:sz="4" w:space="0"/>
              <w:left w:val="nil"/>
              <w:bottom w:val="single" w:color="auto" w:sz="4" w:space="0"/>
              <w:right w:val="single" w:color="auto" w:sz="4" w:space="0"/>
            </w:tcBorders>
            <w:shd w:val="clear" w:color="auto" w:fill="auto"/>
            <w:vAlign w:val="center"/>
          </w:tcPr>
          <w:p w14:paraId="31E3740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7704253C">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120</w:t>
            </w:r>
          </w:p>
        </w:tc>
        <w:tc>
          <w:tcPr>
            <w:tcW w:w="1967" w:type="dxa"/>
            <w:tcBorders>
              <w:top w:val="single" w:color="auto" w:sz="4" w:space="0"/>
              <w:left w:val="nil"/>
              <w:bottom w:val="single" w:color="auto" w:sz="4" w:space="0"/>
              <w:right w:val="single" w:color="auto" w:sz="4" w:space="0"/>
            </w:tcBorders>
            <w:vAlign w:val="center"/>
          </w:tcPr>
          <w:p w14:paraId="4A9FA43D">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46200</w:t>
            </w:r>
          </w:p>
        </w:tc>
        <w:tc>
          <w:tcPr>
            <w:tcW w:w="1707" w:type="dxa"/>
            <w:vMerge w:val="continue"/>
            <w:tcBorders>
              <w:left w:val="nil"/>
              <w:right w:val="single" w:color="auto" w:sz="4" w:space="0"/>
            </w:tcBorders>
            <w:vAlign w:val="top"/>
          </w:tcPr>
          <w:p w14:paraId="02237C6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3F9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F3ADD3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B7D584C">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锚具</w:t>
            </w:r>
          </w:p>
        </w:tc>
        <w:tc>
          <w:tcPr>
            <w:tcW w:w="800" w:type="dxa"/>
            <w:tcBorders>
              <w:top w:val="single" w:color="auto" w:sz="4" w:space="0"/>
              <w:left w:val="nil"/>
              <w:bottom w:val="single" w:color="auto" w:sz="4" w:space="0"/>
              <w:right w:val="single" w:color="auto" w:sz="4" w:space="0"/>
            </w:tcBorders>
            <w:shd w:val="clear" w:color="auto" w:fill="auto"/>
            <w:vAlign w:val="center"/>
          </w:tcPr>
          <w:p w14:paraId="52857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923ACB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65</w:t>
            </w:r>
          </w:p>
        </w:tc>
        <w:tc>
          <w:tcPr>
            <w:tcW w:w="1200" w:type="dxa"/>
            <w:tcBorders>
              <w:top w:val="single" w:color="auto" w:sz="4" w:space="0"/>
              <w:left w:val="nil"/>
              <w:bottom w:val="single" w:color="auto" w:sz="4" w:space="0"/>
              <w:right w:val="single" w:color="auto" w:sz="4" w:space="0"/>
            </w:tcBorders>
            <w:shd w:val="clear" w:color="auto" w:fill="auto"/>
            <w:vAlign w:val="center"/>
          </w:tcPr>
          <w:p w14:paraId="284BBED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套</w:t>
            </w:r>
          </w:p>
        </w:tc>
        <w:tc>
          <w:tcPr>
            <w:tcW w:w="1700" w:type="dxa"/>
            <w:tcBorders>
              <w:top w:val="single" w:color="auto" w:sz="4" w:space="0"/>
              <w:left w:val="nil"/>
              <w:bottom w:val="single" w:color="auto" w:sz="4" w:space="0"/>
              <w:right w:val="single" w:color="auto" w:sz="4" w:space="0"/>
            </w:tcBorders>
            <w:vAlign w:val="center"/>
          </w:tcPr>
          <w:p w14:paraId="33F4B71E">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110</w:t>
            </w:r>
          </w:p>
        </w:tc>
        <w:tc>
          <w:tcPr>
            <w:tcW w:w="1967" w:type="dxa"/>
            <w:tcBorders>
              <w:top w:val="single" w:color="auto" w:sz="4" w:space="0"/>
              <w:left w:val="nil"/>
              <w:bottom w:val="single" w:color="auto" w:sz="4" w:space="0"/>
              <w:right w:val="single" w:color="auto" w:sz="4" w:space="0"/>
            </w:tcBorders>
            <w:vAlign w:val="center"/>
          </w:tcPr>
          <w:p w14:paraId="3A80F8F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7150</w:t>
            </w:r>
          </w:p>
        </w:tc>
        <w:tc>
          <w:tcPr>
            <w:tcW w:w="1707" w:type="dxa"/>
            <w:vMerge w:val="continue"/>
            <w:tcBorders>
              <w:left w:val="nil"/>
              <w:right w:val="single" w:color="auto" w:sz="4" w:space="0"/>
            </w:tcBorders>
            <w:vAlign w:val="top"/>
          </w:tcPr>
          <w:p w14:paraId="427782E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77F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8A84762">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6</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8047B52">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立柱</w:t>
            </w:r>
          </w:p>
        </w:tc>
        <w:tc>
          <w:tcPr>
            <w:tcW w:w="800" w:type="dxa"/>
            <w:tcBorders>
              <w:top w:val="single" w:color="auto" w:sz="4" w:space="0"/>
              <w:left w:val="nil"/>
              <w:bottom w:val="single" w:color="auto" w:sz="4" w:space="0"/>
              <w:right w:val="single" w:color="auto" w:sz="4" w:space="0"/>
            </w:tcBorders>
            <w:shd w:val="clear" w:color="auto" w:fill="auto"/>
            <w:vAlign w:val="center"/>
          </w:tcPr>
          <w:p w14:paraId="4622CC8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φ50mm壁厚3.5mm</w:t>
            </w:r>
          </w:p>
        </w:tc>
        <w:tc>
          <w:tcPr>
            <w:tcW w:w="1275" w:type="dxa"/>
            <w:tcBorders>
              <w:top w:val="single" w:color="auto" w:sz="4" w:space="0"/>
              <w:left w:val="nil"/>
              <w:bottom w:val="single" w:color="auto" w:sz="4" w:space="0"/>
              <w:right w:val="single" w:color="auto" w:sz="4" w:space="0"/>
            </w:tcBorders>
            <w:shd w:val="clear" w:color="auto" w:fill="auto"/>
            <w:vAlign w:val="center"/>
          </w:tcPr>
          <w:p w14:paraId="6CB770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2460</w:t>
            </w:r>
          </w:p>
        </w:tc>
        <w:tc>
          <w:tcPr>
            <w:tcW w:w="1200" w:type="dxa"/>
            <w:tcBorders>
              <w:top w:val="single" w:color="auto" w:sz="4" w:space="0"/>
              <w:left w:val="nil"/>
              <w:bottom w:val="single" w:color="auto" w:sz="4" w:space="0"/>
              <w:right w:val="single" w:color="auto" w:sz="4" w:space="0"/>
            </w:tcBorders>
            <w:shd w:val="clear" w:color="auto" w:fill="auto"/>
            <w:vAlign w:val="center"/>
          </w:tcPr>
          <w:p w14:paraId="148A0AD3">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6563DBC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1967" w:type="dxa"/>
            <w:tcBorders>
              <w:top w:val="single" w:color="auto" w:sz="4" w:space="0"/>
              <w:left w:val="nil"/>
              <w:bottom w:val="single" w:color="auto" w:sz="4" w:space="0"/>
              <w:right w:val="single" w:color="auto" w:sz="4" w:space="0"/>
            </w:tcBorders>
            <w:vAlign w:val="center"/>
          </w:tcPr>
          <w:p w14:paraId="348F21B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24600</w:t>
            </w:r>
          </w:p>
        </w:tc>
        <w:tc>
          <w:tcPr>
            <w:tcW w:w="1707" w:type="dxa"/>
            <w:vMerge w:val="continue"/>
            <w:tcBorders>
              <w:left w:val="nil"/>
              <w:right w:val="single" w:color="auto" w:sz="4" w:space="0"/>
            </w:tcBorders>
            <w:vAlign w:val="top"/>
          </w:tcPr>
          <w:p w14:paraId="6781BDA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BFD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B87E354">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7</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8F19904">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扩张环</w:t>
            </w:r>
          </w:p>
        </w:tc>
        <w:tc>
          <w:tcPr>
            <w:tcW w:w="800" w:type="dxa"/>
            <w:tcBorders>
              <w:top w:val="single" w:color="auto" w:sz="4" w:space="0"/>
              <w:left w:val="nil"/>
              <w:bottom w:val="single" w:color="auto" w:sz="4" w:space="0"/>
              <w:right w:val="single" w:color="auto" w:sz="4" w:space="0"/>
            </w:tcBorders>
            <w:shd w:val="clear" w:color="auto" w:fill="auto"/>
            <w:vAlign w:val="center"/>
          </w:tcPr>
          <w:p w14:paraId="5E1F73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5D9FE2D">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240</w:t>
            </w:r>
          </w:p>
        </w:tc>
        <w:tc>
          <w:tcPr>
            <w:tcW w:w="1200" w:type="dxa"/>
            <w:tcBorders>
              <w:top w:val="single" w:color="auto" w:sz="4" w:space="0"/>
              <w:left w:val="nil"/>
              <w:bottom w:val="single" w:color="auto" w:sz="4" w:space="0"/>
              <w:right w:val="single" w:color="auto" w:sz="4" w:space="0"/>
            </w:tcBorders>
            <w:shd w:val="clear" w:color="auto" w:fill="auto"/>
            <w:vAlign w:val="center"/>
          </w:tcPr>
          <w:p w14:paraId="11D51B5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3FBBD07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6.5</w:t>
            </w:r>
          </w:p>
        </w:tc>
        <w:tc>
          <w:tcPr>
            <w:tcW w:w="1967" w:type="dxa"/>
            <w:tcBorders>
              <w:top w:val="single" w:color="auto" w:sz="4" w:space="0"/>
              <w:left w:val="nil"/>
              <w:bottom w:val="single" w:color="auto" w:sz="4" w:space="0"/>
              <w:right w:val="single" w:color="auto" w:sz="4" w:space="0"/>
            </w:tcBorders>
            <w:vAlign w:val="center"/>
          </w:tcPr>
          <w:p w14:paraId="4AD1CA69">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1560</w:t>
            </w:r>
          </w:p>
        </w:tc>
        <w:tc>
          <w:tcPr>
            <w:tcW w:w="1707" w:type="dxa"/>
            <w:vMerge w:val="continue"/>
            <w:tcBorders>
              <w:left w:val="nil"/>
              <w:right w:val="single" w:color="auto" w:sz="4" w:space="0"/>
            </w:tcBorders>
            <w:vAlign w:val="top"/>
          </w:tcPr>
          <w:p w14:paraId="249BE55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9E0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CA9571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8</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7973C2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钢筋锚杆</w:t>
            </w:r>
          </w:p>
        </w:tc>
        <w:tc>
          <w:tcPr>
            <w:tcW w:w="800" w:type="dxa"/>
            <w:tcBorders>
              <w:top w:val="single" w:color="auto" w:sz="4" w:space="0"/>
              <w:left w:val="nil"/>
              <w:bottom w:val="single" w:color="auto" w:sz="4" w:space="0"/>
              <w:right w:val="single" w:color="auto" w:sz="4" w:space="0"/>
            </w:tcBorders>
            <w:shd w:val="clear" w:color="auto" w:fill="auto"/>
            <w:vAlign w:val="center"/>
          </w:tcPr>
          <w:p w14:paraId="33E129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6FF2A7A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49246</w:t>
            </w:r>
          </w:p>
        </w:tc>
        <w:tc>
          <w:tcPr>
            <w:tcW w:w="1200" w:type="dxa"/>
            <w:tcBorders>
              <w:top w:val="single" w:color="auto" w:sz="4" w:space="0"/>
              <w:left w:val="nil"/>
              <w:bottom w:val="single" w:color="auto" w:sz="4" w:space="0"/>
              <w:right w:val="single" w:color="auto" w:sz="4" w:space="0"/>
            </w:tcBorders>
            <w:shd w:val="clear" w:color="auto" w:fill="auto"/>
            <w:vAlign w:val="center"/>
          </w:tcPr>
          <w:p w14:paraId="59A5EEB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77ED885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w:t>
            </w:r>
          </w:p>
        </w:tc>
        <w:tc>
          <w:tcPr>
            <w:tcW w:w="1967" w:type="dxa"/>
            <w:tcBorders>
              <w:top w:val="single" w:color="auto" w:sz="4" w:space="0"/>
              <w:left w:val="nil"/>
              <w:bottom w:val="single" w:color="auto" w:sz="4" w:space="0"/>
              <w:right w:val="single" w:color="auto" w:sz="4" w:space="0"/>
            </w:tcBorders>
            <w:vAlign w:val="center"/>
          </w:tcPr>
          <w:p w14:paraId="77AA215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221607</w:t>
            </w:r>
          </w:p>
        </w:tc>
        <w:tc>
          <w:tcPr>
            <w:tcW w:w="1707" w:type="dxa"/>
            <w:vMerge w:val="continue"/>
            <w:tcBorders>
              <w:left w:val="nil"/>
              <w:right w:val="single" w:color="auto" w:sz="4" w:space="0"/>
            </w:tcBorders>
            <w:vAlign w:val="top"/>
          </w:tcPr>
          <w:p w14:paraId="42DF51D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DD1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8D3234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9</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104CCE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钢筋</w:t>
            </w:r>
          </w:p>
        </w:tc>
        <w:tc>
          <w:tcPr>
            <w:tcW w:w="800" w:type="dxa"/>
            <w:tcBorders>
              <w:top w:val="single" w:color="auto" w:sz="4" w:space="0"/>
              <w:left w:val="nil"/>
              <w:bottom w:val="single" w:color="auto" w:sz="4" w:space="0"/>
              <w:right w:val="single" w:color="auto" w:sz="4" w:space="0"/>
            </w:tcBorders>
            <w:shd w:val="clear" w:color="auto" w:fill="auto"/>
            <w:vAlign w:val="center"/>
          </w:tcPr>
          <w:p w14:paraId="309582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6909B7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w:t>
            </w:r>
          </w:p>
        </w:tc>
        <w:tc>
          <w:tcPr>
            <w:tcW w:w="1200" w:type="dxa"/>
            <w:tcBorders>
              <w:top w:val="single" w:color="auto" w:sz="4" w:space="0"/>
              <w:left w:val="nil"/>
              <w:bottom w:val="single" w:color="auto" w:sz="4" w:space="0"/>
              <w:right w:val="single" w:color="auto" w:sz="4" w:space="0"/>
            </w:tcBorders>
            <w:shd w:val="clear" w:color="auto" w:fill="auto"/>
            <w:vAlign w:val="center"/>
          </w:tcPr>
          <w:p w14:paraId="70150A6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5BAFBA6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4500</w:t>
            </w:r>
          </w:p>
        </w:tc>
        <w:tc>
          <w:tcPr>
            <w:tcW w:w="1967" w:type="dxa"/>
            <w:tcBorders>
              <w:top w:val="single" w:color="auto" w:sz="4" w:space="0"/>
              <w:left w:val="nil"/>
              <w:bottom w:val="single" w:color="auto" w:sz="4" w:space="0"/>
              <w:right w:val="single" w:color="auto" w:sz="4" w:space="0"/>
            </w:tcBorders>
            <w:vAlign w:val="center"/>
          </w:tcPr>
          <w:p w14:paraId="201D381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36000</w:t>
            </w:r>
          </w:p>
        </w:tc>
        <w:tc>
          <w:tcPr>
            <w:tcW w:w="1707" w:type="dxa"/>
            <w:vMerge w:val="continue"/>
            <w:tcBorders>
              <w:left w:val="nil"/>
              <w:right w:val="single" w:color="auto" w:sz="4" w:space="0"/>
            </w:tcBorders>
            <w:vAlign w:val="top"/>
          </w:tcPr>
          <w:p w14:paraId="6F3FF37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BBA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F80B2D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F80CAB7">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钢绞线</w:t>
            </w:r>
          </w:p>
        </w:tc>
        <w:tc>
          <w:tcPr>
            <w:tcW w:w="800" w:type="dxa"/>
            <w:tcBorders>
              <w:top w:val="single" w:color="auto" w:sz="4" w:space="0"/>
              <w:left w:val="nil"/>
              <w:bottom w:val="single" w:color="auto" w:sz="4" w:space="0"/>
              <w:right w:val="single" w:color="auto" w:sz="4" w:space="0"/>
            </w:tcBorders>
            <w:shd w:val="clear" w:color="auto" w:fill="auto"/>
            <w:vAlign w:val="center"/>
          </w:tcPr>
          <w:p w14:paraId="32D2EB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1FD9CB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11</w:t>
            </w:r>
          </w:p>
        </w:tc>
        <w:tc>
          <w:tcPr>
            <w:tcW w:w="1200" w:type="dxa"/>
            <w:tcBorders>
              <w:top w:val="single" w:color="auto" w:sz="4" w:space="0"/>
              <w:left w:val="nil"/>
              <w:bottom w:val="single" w:color="auto" w:sz="4" w:space="0"/>
              <w:right w:val="single" w:color="auto" w:sz="4" w:space="0"/>
            </w:tcBorders>
            <w:shd w:val="clear" w:color="auto" w:fill="auto"/>
            <w:vAlign w:val="center"/>
          </w:tcPr>
          <w:p w14:paraId="6E32187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1C67FC0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5100</w:t>
            </w:r>
          </w:p>
        </w:tc>
        <w:tc>
          <w:tcPr>
            <w:tcW w:w="1967" w:type="dxa"/>
            <w:tcBorders>
              <w:top w:val="single" w:color="auto" w:sz="4" w:space="0"/>
              <w:left w:val="nil"/>
              <w:bottom w:val="single" w:color="auto" w:sz="4" w:space="0"/>
              <w:right w:val="single" w:color="auto" w:sz="4" w:space="0"/>
            </w:tcBorders>
            <w:vAlign w:val="center"/>
          </w:tcPr>
          <w:p w14:paraId="5064325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56100</w:t>
            </w:r>
          </w:p>
        </w:tc>
        <w:tc>
          <w:tcPr>
            <w:tcW w:w="1707" w:type="dxa"/>
            <w:vMerge w:val="continue"/>
            <w:tcBorders>
              <w:left w:val="nil"/>
              <w:right w:val="single" w:color="auto" w:sz="4" w:space="0"/>
            </w:tcBorders>
            <w:vAlign w:val="top"/>
          </w:tcPr>
          <w:p w14:paraId="27571A7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358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C80D754">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941792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草籽</w:t>
            </w:r>
          </w:p>
        </w:tc>
        <w:tc>
          <w:tcPr>
            <w:tcW w:w="800" w:type="dxa"/>
            <w:tcBorders>
              <w:top w:val="single" w:color="auto" w:sz="4" w:space="0"/>
              <w:left w:val="nil"/>
              <w:bottom w:val="single" w:color="auto" w:sz="4" w:space="0"/>
              <w:right w:val="single" w:color="auto" w:sz="4" w:space="0"/>
            </w:tcBorders>
            <w:shd w:val="clear" w:color="auto" w:fill="auto"/>
            <w:vAlign w:val="center"/>
          </w:tcPr>
          <w:p w14:paraId="603C62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1F62C19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38</w:t>
            </w:r>
          </w:p>
        </w:tc>
        <w:tc>
          <w:tcPr>
            <w:tcW w:w="1200" w:type="dxa"/>
            <w:tcBorders>
              <w:top w:val="single" w:color="auto" w:sz="4" w:space="0"/>
              <w:left w:val="nil"/>
              <w:bottom w:val="single" w:color="auto" w:sz="4" w:space="0"/>
              <w:right w:val="single" w:color="auto" w:sz="4" w:space="0"/>
            </w:tcBorders>
            <w:shd w:val="clear" w:color="auto" w:fill="auto"/>
            <w:vAlign w:val="center"/>
          </w:tcPr>
          <w:p w14:paraId="6261161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6BAD024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w:t>
            </w:r>
          </w:p>
        </w:tc>
        <w:tc>
          <w:tcPr>
            <w:tcW w:w="1967" w:type="dxa"/>
            <w:tcBorders>
              <w:top w:val="single" w:color="auto" w:sz="4" w:space="0"/>
              <w:left w:val="nil"/>
              <w:bottom w:val="single" w:color="auto" w:sz="4" w:space="0"/>
              <w:right w:val="single" w:color="auto" w:sz="4" w:space="0"/>
            </w:tcBorders>
            <w:vAlign w:val="center"/>
          </w:tcPr>
          <w:p w14:paraId="434453B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1710</w:t>
            </w:r>
          </w:p>
        </w:tc>
        <w:tc>
          <w:tcPr>
            <w:tcW w:w="1707" w:type="dxa"/>
            <w:vMerge w:val="continue"/>
            <w:tcBorders>
              <w:left w:val="nil"/>
              <w:right w:val="single" w:color="auto" w:sz="4" w:space="0"/>
            </w:tcBorders>
            <w:vAlign w:val="top"/>
          </w:tcPr>
          <w:p w14:paraId="3B9EB6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EE5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7F02FFE">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92E5CDB">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栏杆</w:t>
            </w:r>
          </w:p>
        </w:tc>
        <w:tc>
          <w:tcPr>
            <w:tcW w:w="800" w:type="dxa"/>
            <w:tcBorders>
              <w:top w:val="single" w:color="auto" w:sz="4" w:space="0"/>
              <w:left w:val="nil"/>
              <w:bottom w:val="single" w:color="auto" w:sz="4" w:space="0"/>
              <w:right w:val="single" w:color="auto" w:sz="4" w:space="0"/>
            </w:tcBorders>
            <w:shd w:val="clear" w:color="auto" w:fill="auto"/>
            <w:vAlign w:val="center"/>
          </w:tcPr>
          <w:p w14:paraId="05F68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φ30mm壁厚3.0mm</w:t>
            </w:r>
          </w:p>
        </w:tc>
        <w:tc>
          <w:tcPr>
            <w:tcW w:w="1275" w:type="dxa"/>
            <w:tcBorders>
              <w:top w:val="single" w:color="auto" w:sz="4" w:space="0"/>
              <w:left w:val="nil"/>
              <w:bottom w:val="single" w:color="auto" w:sz="4" w:space="0"/>
              <w:right w:val="single" w:color="auto" w:sz="4" w:space="0"/>
            </w:tcBorders>
            <w:shd w:val="clear" w:color="auto" w:fill="auto"/>
            <w:vAlign w:val="center"/>
          </w:tcPr>
          <w:p w14:paraId="32DB9C1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1700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2A17FCAD">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5B77D2D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1967" w:type="dxa"/>
            <w:tcBorders>
              <w:top w:val="single" w:color="auto" w:sz="4" w:space="0"/>
              <w:left w:val="nil"/>
              <w:bottom w:val="single" w:color="auto" w:sz="4" w:space="0"/>
              <w:right w:val="single" w:color="auto" w:sz="4" w:space="0"/>
            </w:tcBorders>
            <w:vAlign w:val="center"/>
          </w:tcPr>
          <w:p w14:paraId="12754FB6">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17000</w:t>
            </w:r>
          </w:p>
        </w:tc>
        <w:tc>
          <w:tcPr>
            <w:tcW w:w="1707" w:type="dxa"/>
            <w:vMerge w:val="continue"/>
            <w:tcBorders>
              <w:left w:val="nil"/>
              <w:right w:val="single" w:color="auto" w:sz="4" w:space="0"/>
            </w:tcBorders>
            <w:vAlign w:val="top"/>
          </w:tcPr>
          <w:p w14:paraId="34B5A5F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F5B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92A87E9">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2F97F1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标志板</w:t>
            </w:r>
          </w:p>
        </w:tc>
        <w:tc>
          <w:tcPr>
            <w:tcW w:w="800" w:type="dxa"/>
            <w:tcBorders>
              <w:top w:val="single" w:color="auto" w:sz="4" w:space="0"/>
              <w:left w:val="nil"/>
              <w:bottom w:val="single" w:color="auto" w:sz="4" w:space="0"/>
              <w:right w:val="single" w:color="auto" w:sz="4" w:space="0"/>
            </w:tcBorders>
            <w:shd w:val="clear" w:color="auto" w:fill="auto"/>
            <w:vAlign w:val="center"/>
          </w:tcPr>
          <w:p w14:paraId="5B7953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铝材版面带膜80cm*60cm</w:t>
            </w:r>
          </w:p>
        </w:tc>
        <w:tc>
          <w:tcPr>
            <w:tcW w:w="1275" w:type="dxa"/>
            <w:tcBorders>
              <w:top w:val="single" w:color="auto" w:sz="4" w:space="0"/>
              <w:left w:val="nil"/>
              <w:bottom w:val="single" w:color="auto" w:sz="4" w:space="0"/>
              <w:right w:val="single" w:color="auto" w:sz="4" w:space="0"/>
            </w:tcBorders>
            <w:shd w:val="clear" w:color="auto" w:fill="auto"/>
            <w:vAlign w:val="center"/>
          </w:tcPr>
          <w:p w14:paraId="3110F0C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16</w:t>
            </w:r>
          </w:p>
        </w:tc>
        <w:tc>
          <w:tcPr>
            <w:tcW w:w="1200" w:type="dxa"/>
            <w:tcBorders>
              <w:top w:val="single" w:color="auto" w:sz="4" w:space="0"/>
              <w:left w:val="nil"/>
              <w:bottom w:val="single" w:color="auto" w:sz="4" w:space="0"/>
              <w:right w:val="single" w:color="auto" w:sz="4" w:space="0"/>
            </w:tcBorders>
            <w:shd w:val="clear" w:color="auto" w:fill="auto"/>
            <w:vAlign w:val="center"/>
          </w:tcPr>
          <w:p w14:paraId="0A74F68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7C2DE43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30</w:t>
            </w:r>
          </w:p>
        </w:tc>
        <w:tc>
          <w:tcPr>
            <w:tcW w:w="1967" w:type="dxa"/>
            <w:tcBorders>
              <w:top w:val="single" w:color="auto" w:sz="4" w:space="0"/>
              <w:left w:val="nil"/>
              <w:bottom w:val="single" w:color="auto" w:sz="4" w:space="0"/>
              <w:right w:val="single" w:color="auto" w:sz="4" w:space="0"/>
            </w:tcBorders>
            <w:vAlign w:val="center"/>
          </w:tcPr>
          <w:p w14:paraId="60E8E1E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480</w:t>
            </w:r>
          </w:p>
        </w:tc>
        <w:tc>
          <w:tcPr>
            <w:tcW w:w="1707" w:type="dxa"/>
            <w:vMerge w:val="continue"/>
            <w:tcBorders>
              <w:left w:val="nil"/>
              <w:right w:val="single" w:color="auto" w:sz="4" w:space="0"/>
            </w:tcBorders>
            <w:vAlign w:val="top"/>
          </w:tcPr>
          <w:p w14:paraId="6DF631D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A52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6C7D3F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424237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套管</w:t>
            </w:r>
          </w:p>
        </w:tc>
        <w:tc>
          <w:tcPr>
            <w:tcW w:w="800" w:type="dxa"/>
            <w:tcBorders>
              <w:top w:val="single" w:color="auto" w:sz="4" w:space="0"/>
              <w:left w:val="nil"/>
              <w:bottom w:val="single" w:color="auto" w:sz="4" w:space="0"/>
              <w:right w:val="single" w:color="auto" w:sz="4" w:space="0"/>
            </w:tcBorders>
            <w:shd w:val="clear" w:color="auto" w:fill="auto"/>
            <w:vAlign w:val="center"/>
          </w:tcPr>
          <w:p w14:paraId="5250C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DB6A4C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2381</w:t>
            </w:r>
          </w:p>
        </w:tc>
        <w:tc>
          <w:tcPr>
            <w:tcW w:w="1200" w:type="dxa"/>
            <w:tcBorders>
              <w:top w:val="single" w:color="auto" w:sz="4" w:space="0"/>
              <w:left w:val="nil"/>
              <w:bottom w:val="single" w:color="auto" w:sz="4" w:space="0"/>
              <w:right w:val="single" w:color="auto" w:sz="4" w:space="0"/>
            </w:tcBorders>
            <w:shd w:val="clear" w:color="auto" w:fill="auto"/>
            <w:vAlign w:val="center"/>
          </w:tcPr>
          <w:p w14:paraId="03FA173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71C58C2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w:t>
            </w:r>
          </w:p>
        </w:tc>
        <w:tc>
          <w:tcPr>
            <w:tcW w:w="1967" w:type="dxa"/>
            <w:tcBorders>
              <w:top w:val="single" w:color="auto" w:sz="4" w:space="0"/>
              <w:left w:val="nil"/>
              <w:bottom w:val="single" w:color="auto" w:sz="4" w:space="0"/>
              <w:right w:val="single" w:color="auto" w:sz="4" w:space="0"/>
            </w:tcBorders>
            <w:vAlign w:val="center"/>
          </w:tcPr>
          <w:p w14:paraId="558D01F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28572</w:t>
            </w:r>
          </w:p>
        </w:tc>
        <w:tc>
          <w:tcPr>
            <w:tcW w:w="1707" w:type="dxa"/>
            <w:vMerge w:val="continue"/>
            <w:tcBorders>
              <w:left w:val="nil"/>
              <w:right w:val="single" w:color="auto" w:sz="4" w:space="0"/>
            </w:tcBorders>
            <w:vAlign w:val="top"/>
          </w:tcPr>
          <w:p w14:paraId="68E9832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F6C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4A76F7E3">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917334C">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水泥</w:t>
            </w:r>
          </w:p>
        </w:tc>
        <w:tc>
          <w:tcPr>
            <w:tcW w:w="800" w:type="dxa"/>
            <w:tcBorders>
              <w:top w:val="single" w:color="auto" w:sz="4" w:space="0"/>
              <w:left w:val="nil"/>
              <w:bottom w:val="single" w:color="auto" w:sz="4" w:space="0"/>
              <w:right w:val="single" w:color="auto" w:sz="4" w:space="0"/>
            </w:tcBorders>
            <w:shd w:val="clear" w:color="auto" w:fill="auto"/>
            <w:vAlign w:val="center"/>
          </w:tcPr>
          <w:p w14:paraId="091CDFF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42.5</w:t>
            </w:r>
          </w:p>
        </w:tc>
        <w:tc>
          <w:tcPr>
            <w:tcW w:w="1275" w:type="dxa"/>
            <w:tcBorders>
              <w:top w:val="single" w:color="auto" w:sz="4" w:space="0"/>
              <w:left w:val="nil"/>
              <w:bottom w:val="single" w:color="auto" w:sz="4" w:space="0"/>
              <w:right w:val="single" w:color="auto" w:sz="4" w:space="0"/>
            </w:tcBorders>
            <w:shd w:val="clear" w:color="auto" w:fill="auto"/>
            <w:vAlign w:val="center"/>
          </w:tcPr>
          <w:p w14:paraId="6B535A5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185</w:t>
            </w:r>
          </w:p>
        </w:tc>
        <w:tc>
          <w:tcPr>
            <w:tcW w:w="1200" w:type="dxa"/>
            <w:tcBorders>
              <w:top w:val="single" w:color="auto" w:sz="4" w:space="0"/>
              <w:left w:val="nil"/>
              <w:bottom w:val="single" w:color="auto" w:sz="4" w:space="0"/>
              <w:right w:val="single" w:color="auto" w:sz="4" w:space="0"/>
            </w:tcBorders>
            <w:shd w:val="clear" w:color="auto" w:fill="auto"/>
            <w:vAlign w:val="center"/>
          </w:tcPr>
          <w:p w14:paraId="68EA21D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42C35C2E">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420</w:t>
            </w:r>
          </w:p>
        </w:tc>
        <w:tc>
          <w:tcPr>
            <w:tcW w:w="1967" w:type="dxa"/>
            <w:tcBorders>
              <w:top w:val="single" w:color="auto" w:sz="4" w:space="0"/>
              <w:left w:val="nil"/>
              <w:bottom w:val="single" w:color="auto" w:sz="4" w:space="0"/>
              <w:right w:val="single" w:color="auto" w:sz="4" w:space="0"/>
            </w:tcBorders>
            <w:vAlign w:val="center"/>
          </w:tcPr>
          <w:p w14:paraId="3BA4EFA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77700</w:t>
            </w:r>
          </w:p>
        </w:tc>
        <w:tc>
          <w:tcPr>
            <w:tcW w:w="1707" w:type="dxa"/>
            <w:vMerge w:val="continue"/>
            <w:tcBorders>
              <w:left w:val="nil"/>
              <w:right w:val="single" w:color="auto" w:sz="4" w:space="0"/>
            </w:tcBorders>
            <w:vAlign w:val="top"/>
          </w:tcPr>
          <w:p w14:paraId="6DCBC4A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0B6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8B71DBC">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16</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9174A9C">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砂</w:t>
            </w:r>
          </w:p>
        </w:tc>
        <w:tc>
          <w:tcPr>
            <w:tcW w:w="800" w:type="dxa"/>
            <w:tcBorders>
              <w:top w:val="single" w:color="auto" w:sz="4" w:space="0"/>
              <w:left w:val="nil"/>
              <w:bottom w:val="single" w:color="auto" w:sz="4" w:space="0"/>
              <w:right w:val="single" w:color="auto" w:sz="4" w:space="0"/>
            </w:tcBorders>
            <w:shd w:val="clear" w:color="auto" w:fill="auto"/>
            <w:vAlign w:val="center"/>
          </w:tcPr>
          <w:p w14:paraId="1F3F0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1CA0993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20</w:t>
            </w:r>
          </w:p>
        </w:tc>
        <w:tc>
          <w:tcPr>
            <w:tcW w:w="1200" w:type="dxa"/>
            <w:tcBorders>
              <w:top w:val="single" w:color="auto" w:sz="4" w:space="0"/>
              <w:left w:val="nil"/>
              <w:bottom w:val="single" w:color="auto" w:sz="4" w:space="0"/>
              <w:right w:val="single" w:color="auto" w:sz="4" w:space="0"/>
            </w:tcBorders>
            <w:shd w:val="clear" w:color="auto" w:fill="auto"/>
            <w:vAlign w:val="center"/>
          </w:tcPr>
          <w:p w14:paraId="7150040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2FBFCCD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1967" w:type="dxa"/>
            <w:tcBorders>
              <w:top w:val="single" w:color="auto" w:sz="4" w:space="0"/>
              <w:left w:val="nil"/>
              <w:bottom w:val="single" w:color="auto" w:sz="4" w:space="0"/>
              <w:right w:val="single" w:color="auto" w:sz="4" w:space="0"/>
            </w:tcBorders>
            <w:vAlign w:val="center"/>
          </w:tcPr>
          <w:p w14:paraId="0AEAFA5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2000</w:t>
            </w:r>
          </w:p>
        </w:tc>
        <w:tc>
          <w:tcPr>
            <w:tcW w:w="1707" w:type="dxa"/>
            <w:vMerge w:val="continue"/>
            <w:tcBorders>
              <w:left w:val="nil"/>
              <w:right w:val="single" w:color="auto" w:sz="4" w:space="0"/>
            </w:tcBorders>
            <w:vAlign w:val="top"/>
          </w:tcPr>
          <w:p w14:paraId="51C99B4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BD0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277FA3B">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17</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4BD171F">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06ACC1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AC-16</w:t>
            </w:r>
          </w:p>
        </w:tc>
        <w:tc>
          <w:tcPr>
            <w:tcW w:w="1275" w:type="dxa"/>
            <w:tcBorders>
              <w:top w:val="single" w:color="auto" w:sz="4" w:space="0"/>
              <w:left w:val="nil"/>
              <w:bottom w:val="single" w:color="auto" w:sz="4" w:space="0"/>
              <w:right w:val="single" w:color="auto" w:sz="4" w:space="0"/>
            </w:tcBorders>
            <w:shd w:val="clear" w:color="auto" w:fill="auto"/>
            <w:vAlign w:val="center"/>
          </w:tcPr>
          <w:p w14:paraId="247CD2C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2CF0D68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666C13D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460</w:t>
            </w:r>
          </w:p>
        </w:tc>
        <w:tc>
          <w:tcPr>
            <w:tcW w:w="1967" w:type="dxa"/>
            <w:tcBorders>
              <w:top w:val="single" w:color="auto" w:sz="4" w:space="0"/>
              <w:left w:val="nil"/>
              <w:bottom w:val="single" w:color="auto" w:sz="4" w:space="0"/>
              <w:right w:val="single" w:color="auto" w:sz="4" w:space="0"/>
            </w:tcBorders>
            <w:vAlign w:val="center"/>
          </w:tcPr>
          <w:p w14:paraId="1C27887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92000</w:t>
            </w:r>
          </w:p>
        </w:tc>
        <w:tc>
          <w:tcPr>
            <w:tcW w:w="1707" w:type="dxa"/>
            <w:vMerge w:val="continue"/>
            <w:tcBorders>
              <w:left w:val="nil"/>
              <w:right w:val="single" w:color="auto" w:sz="4" w:space="0"/>
            </w:tcBorders>
            <w:vAlign w:val="top"/>
          </w:tcPr>
          <w:p w14:paraId="03EE5C2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935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C1C12D1">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18</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4669FD5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4BA1903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C20</w:t>
            </w:r>
          </w:p>
        </w:tc>
        <w:tc>
          <w:tcPr>
            <w:tcW w:w="1275" w:type="dxa"/>
            <w:tcBorders>
              <w:top w:val="single" w:color="auto" w:sz="4" w:space="0"/>
              <w:left w:val="nil"/>
              <w:bottom w:val="single" w:color="auto" w:sz="4" w:space="0"/>
              <w:right w:val="single" w:color="auto" w:sz="4" w:space="0"/>
            </w:tcBorders>
            <w:shd w:val="clear" w:color="auto" w:fill="auto"/>
            <w:vAlign w:val="center"/>
          </w:tcPr>
          <w:p w14:paraId="11136A7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2200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5310521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5A664AC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510</w:t>
            </w:r>
          </w:p>
        </w:tc>
        <w:tc>
          <w:tcPr>
            <w:tcW w:w="1967" w:type="dxa"/>
            <w:tcBorders>
              <w:top w:val="single" w:color="auto" w:sz="4" w:space="0"/>
              <w:left w:val="nil"/>
              <w:bottom w:val="single" w:color="auto" w:sz="4" w:space="0"/>
              <w:right w:val="single" w:color="auto" w:sz="4" w:space="0"/>
            </w:tcBorders>
            <w:vAlign w:val="center"/>
          </w:tcPr>
          <w:p w14:paraId="7CD6FBF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1122000</w:t>
            </w:r>
          </w:p>
        </w:tc>
        <w:tc>
          <w:tcPr>
            <w:tcW w:w="1707" w:type="dxa"/>
            <w:vMerge w:val="continue"/>
            <w:tcBorders>
              <w:left w:val="nil"/>
              <w:right w:val="single" w:color="auto" w:sz="4" w:space="0"/>
            </w:tcBorders>
            <w:vAlign w:val="top"/>
          </w:tcPr>
          <w:p w14:paraId="1C51024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742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1121650">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19</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EECD9C0">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5DBF8F6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C30</w:t>
            </w:r>
          </w:p>
        </w:tc>
        <w:tc>
          <w:tcPr>
            <w:tcW w:w="1275" w:type="dxa"/>
            <w:tcBorders>
              <w:top w:val="single" w:color="auto" w:sz="4" w:space="0"/>
              <w:left w:val="nil"/>
              <w:bottom w:val="single" w:color="auto" w:sz="4" w:space="0"/>
              <w:right w:val="single" w:color="auto" w:sz="4" w:space="0"/>
            </w:tcBorders>
            <w:shd w:val="clear" w:color="auto" w:fill="auto"/>
            <w:vAlign w:val="center"/>
          </w:tcPr>
          <w:p w14:paraId="76BE4CC4">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565</w:t>
            </w:r>
          </w:p>
        </w:tc>
        <w:tc>
          <w:tcPr>
            <w:tcW w:w="1200" w:type="dxa"/>
            <w:tcBorders>
              <w:top w:val="single" w:color="auto" w:sz="4" w:space="0"/>
              <w:left w:val="nil"/>
              <w:bottom w:val="single" w:color="auto" w:sz="4" w:space="0"/>
              <w:right w:val="single" w:color="auto" w:sz="4" w:space="0"/>
            </w:tcBorders>
            <w:shd w:val="clear" w:color="auto" w:fill="auto"/>
            <w:vAlign w:val="center"/>
          </w:tcPr>
          <w:p w14:paraId="126E3F3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3EA6615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520</w:t>
            </w:r>
          </w:p>
        </w:tc>
        <w:tc>
          <w:tcPr>
            <w:tcW w:w="1967" w:type="dxa"/>
            <w:tcBorders>
              <w:top w:val="single" w:color="auto" w:sz="4" w:space="0"/>
              <w:left w:val="nil"/>
              <w:bottom w:val="single" w:color="auto" w:sz="4" w:space="0"/>
              <w:right w:val="single" w:color="auto" w:sz="4" w:space="0"/>
            </w:tcBorders>
            <w:vAlign w:val="center"/>
          </w:tcPr>
          <w:p w14:paraId="68121DA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293800</w:t>
            </w:r>
          </w:p>
        </w:tc>
        <w:tc>
          <w:tcPr>
            <w:tcW w:w="1707" w:type="dxa"/>
            <w:vMerge w:val="continue"/>
            <w:tcBorders>
              <w:left w:val="nil"/>
              <w:right w:val="single" w:color="auto" w:sz="4" w:space="0"/>
            </w:tcBorders>
            <w:vAlign w:val="top"/>
          </w:tcPr>
          <w:p w14:paraId="52590B3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C4E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27216EA">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0230718">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4AE3A5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C25</w:t>
            </w:r>
          </w:p>
        </w:tc>
        <w:tc>
          <w:tcPr>
            <w:tcW w:w="1275" w:type="dxa"/>
            <w:tcBorders>
              <w:top w:val="single" w:color="auto" w:sz="4" w:space="0"/>
              <w:left w:val="nil"/>
              <w:bottom w:val="single" w:color="auto" w:sz="4" w:space="0"/>
              <w:right w:val="single" w:color="auto" w:sz="4" w:space="0"/>
            </w:tcBorders>
            <w:shd w:val="clear" w:color="auto" w:fill="auto"/>
            <w:vAlign w:val="center"/>
          </w:tcPr>
          <w:p w14:paraId="1DB18E02">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35</w:t>
            </w:r>
          </w:p>
        </w:tc>
        <w:tc>
          <w:tcPr>
            <w:tcW w:w="1200" w:type="dxa"/>
            <w:tcBorders>
              <w:top w:val="single" w:color="auto" w:sz="4" w:space="0"/>
              <w:left w:val="nil"/>
              <w:bottom w:val="single" w:color="auto" w:sz="4" w:space="0"/>
              <w:right w:val="single" w:color="auto" w:sz="4" w:space="0"/>
            </w:tcBorders>
            <w:shd w:val="clear" w:color="auto" w:fill="auto"/>
            <w:vAlign w:val="center"/>
          </w:tcPr>
          <w:p w14:paraId="749DC9E0">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5F9CDABD">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515</w:t>
            </w:r>
          </w:p>
        </w:tc>
        <w:tc>
          <w:tcPr>
            <w:tcW w:w="1967" w:type="dxa"/>
            <w:tcBorders>
              <w:top w:val="single" w:color="auto" w:sz="4" w:space="0"/>
              <w:left w:val="nil"/>
              <w:bottom w:val="single" w:color="auto" w:sz="4" w:space="0"/>
              <w:right w:val="single" w:color="auto" w:sz="4" w:space="0"/>
            </w:tcBorders>
            <w:vAlign w:val="center"/>
          </w:tcPr>
          <w:p w14:paraId="59A2E91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18025</w:t>
            </w:r>
          </w:p>
        </w:tc>
        <w:tc>
          <w:tcPr>
            <w:tcW w:w="1707" w:type="dxa"/>
            <w:vMerge w:val="continue"/>
            <w:tcBorders>
              <w:left w:val="nil"/>
              <w:right w:val="single" w:color="auto" w:sz="4" w:space="0"/>
            </w:tcBorders>
            <w:vAlign w:val="top"/>
          </w:tcPr>
          <w:p w14:paraId="73D981F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DD7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D9659B4">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89BB610">
            <w:pPr>
              <w:keepNext w:val="0"/>
              <w:keepLines w:val="0"/>
              <w:widowControl/>
              <w:suppressLineNumbers w:val="0"/>
              <w:jc w:val="center"/>
              <w:textAlignment w:val="center"/>
              <w:rPr>
                <w:rFonts w:hint="eastAsia"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钢垫板</w:t>
            </w:r>
          </w:p>
        </w:tc>
        <w:tc>
          <w:tcPr>
            <w:tcW w:w="800" w:type="dxa"/>
            <w:tcBorders>
              <w:top w:val="single" w:color="auto" w:sz="4" w:space="0"/>
              <w:left w:val="nil"/>
              <w:bottom w:val="single" w:color="auto" w:sz="4" w:space="0"/>
              <w:right w:val="single" w:color="auto" w:sz="4" w:space="0"/>
            </w:tcBorders>
            <w:shd w:val="clear" w:color="auto" w:fill="auto"/>
            <w:vAlign w:val="center"/>
          </w:tcPr>
          <w:p w14:paraId="737E677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30mm*30mm</w:t>
            </w:r>
          </w:p>
        </w:tc>
        <w:tc>
          <w:tcPr>
            <w:tcW w:w="1275" w:type="dxa"/>
            <w:tcBorders>
              <w:top w:val="single" w:color="auto" w:sz="4" w:space="0"/>
              <w:left w:val="nil"/>
              <w:bottom w:val="single" w:color="auto" w:sz="4" w:space="0"/>
              <w:right w:val="single" w:color="auto" w:sz="4" w:space="0"/>
            </w:tcBorders>
            <w:shd w:val="clear" w:color="auto" w:fill="auto"/>
            <w:vAlign w:val="center"/>
          </w:tcPr>
          <w:p w14:paraId="3DCF795C">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1345</w:t>
            </w:r>
          </w:p>
        </w:tc>
        <w:tc>
          <w:tcPr>
            <w:tcW w:w="1200" w:type="dxa"/>
            <w:tcBorders>
              <w:top w:val="single" w:color="auto" w:sz="4" w:space="0"/>
              <w:left w:val="nil"/>
              <w:bottom w:val="single" w:color="auto" w:sz="4" w:space="0"/>
              <w:right w:val="single" w:color="auto" w:sz="4" w:space="0"/>
            </w:tcBorders>
            <w:shd w:val="clear" w:color="auto" w:fill="auto"/>
            <w:vAlign w:val="center"/>
          </w:tcPr>
          <w:p w14:paraId="721980A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473F84D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4.7</w:t>
            </w:r>
          </w:p>
        </w:tc>
        <w:tc>
          <w:tcPr>
            <w:tcW w:w="1967" w:type="dxa"/>
            <w:tcBorders>
              <w:top w:val="single" w:color="auto" w:sz="4" w:space="0"/>
              <w:left w:val="nil"/>
              <w:bottom w:val="single" w:color="auto" w:sz="4" w:space="0"/>
              <w:right w:val="single" w:color="auto" w:sz="4" w:space="0"/>
            </w:tcBorders>
            <w:vAlign w:val="center"/>
          </w:tcPr>
          <w:p w14:paraId="06CC228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6321.5</w:t>
            </w:r>
          </w:p>
        </w:tc>
        <w:tc>
          <w:tcPr>
            <w:tcW w:w="1707" w:type="dxa"/>
            <w:vMerge w:val="continue"/>
            <w:tcBorders>
              <w:left w:val="nil"/>
              <w:right w:val="single" w:color="auto" w:sz="4" w:space="0"/>
            </w:tcBorders>
            <w:vAlign w:val="top"/>
          </w:tcPr>
          <w:p w14:paraId="175352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E3B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E840E1F">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15522E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313D35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604546F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3A1F33E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5FF0788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4200</w:t>
            </w:r>
          </w:p>
        </w:tc>
        <w:tc>
          <w:tcPr>
            <w:tcW w:w="1967" w:type="dxa"/>
            <w:tcBorders>
              <w:top w:val="single" w:color="auto" w:sz="4" w:space="0"/>
              <w:left w:val="nil"/>
              <w:bottom w:val="single" w:color="auto" w:sz="4" w:space="0"/>
              <w:right w:val="single" w:color="auto" w:sz="4" w:space="0"/>
            </w:tcBorders>
            <w:vAlign w:val="center"/>
          </w:tcPr>
          <w:p w14:paraId="0517A99C">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4200</w:t>
            </w:r>
          </w:p>
        </w:tc>
        <w:tc>
          <w:tcPr>
            <w:tcW w:w="1707" w:type="dxa"/>
            <w:vMerge w:val="continue"/>
            <w:tcBorders>
              <w:left w:val="nil"/>
              <w:right w:val="single" w:color="auto" w:sz="4" w:space="0"/>
            </w:tcBorders>
            <w:vAlign w:val="top"/>
          </w:tcPr>
          <w:p w14:paraId="345616F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3CC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77F5067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CEF068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路面标线涂料</w:t>
            </w:r>
          </w:p>
        </w:tc>
        <w:tc>
          <w:tcPr>
            <w:tcW w:w="800" w:type="dxa"/>
            <w:tcBorders>
              <w:top w:val="single" w:color="auto" w:sz="4" w:space="0"/>
              <w:left w:val="nil"/>
              <w:bottom w:val="single" w:color="auto" w:sz="4" w:space="0"/>
              <w:right w:val="single" w:color="auto" w:sz="4" w:space="0"/>
            </w:tcBorders>
            <w:shd w:val="clear" w:color="auto" w:fill="auto"/>
            <w:vAlign w:val="center"/>
          </w:tcPr>
          <w:p w14:paraId="46FB2B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热熔普通型</w:t>
            </w:r>
          </w:p>
        </w:tc>
        <w:tc>
          <w:tcPr>
            <w:tcW w:w="1275" w:type="dxa"/>
            <w:tcBorders>
              <w:top w:val="single" w:color="auto" w:sz="4" w:space="0"/>
              <w:left w:val="nil"/>
              <w:bottom w:val="single" w:color="auto" w:sz="4" w:space="0"/>
              <w:right w:val="single" w:color="auto" w:sz="4" w:space="0"/>
            </w:tcBorders>
            <w:shd w:val="clear" w:color="auto" w:fill="auto"/>
            <w:vAlign w:val="center"/>
          </w:tcPr>
          <w:p w14:paraId="4E535B1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490</w:t>
            </w:r>
          </w:p>
        </w:tc>
        <w:tc>
          <w:tcPr>
            <w:tcW w:w="1200" w:type="dxa"/>
            <w:tcBorders>
              <w:top w:val="single" w:color="auto" w:sz="4" w:space="0"/>
              <w:left w:val="nil"/>
              <w:bottom w:val="single" w:color="auto" w:sz="4" w:space="0"/>
              <w:right w:val="single" w:color="auto" w:sz="4" w:space="0"/>
            </w:tcBorders>
            <w:shd w:val="clear" w:color="auto" w:fill="auto"/>
            <w:vAlign w:val="center"/>
          </w:tcPr>
          <w:p w14:paraId="39F521C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664E071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w:t>
            </w:r>
          </w:p>
        </w:tc>
        <w:tc>
          <w:tcPr>
            <w:tcW w:w="1967" w:type="dxa"/>
            <w:tcBorders>
              <w:top w:val="single" w:color="auto" w:sz="4" w:space="0"/>
              <w:left w:val="nil"/>
              <w:bottom w:val="single" w:color="auto" w:sz="4" w:space="0"/>
              <w:right w:val="single" w:color="auto" w:sz="4" w:space="0"/>
            </w:tcBorders>
            <w:vAlign w:val="center"/>
          </w:tcPr>
          <w:p w14:paraId="087CAD0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2205</w:t>
            </w:r>
          </w:p>
        </w:tc>
        <w:tc>
          <w:tcPr>
            <w:tcW w:w="1707" w:type="dxa"/>
            <w:vMerge w:val="continue"/>
            <w:tcBorders>
              <w:left w:val="nil"/>
              <w:right w:val="single" w:color="auto" w:sz="4" w:space="0"/>
            </w:tcBorders>
            <w:vAlign w:val="top"/>
          </w:tcPr>
          <w:p w14:paraId="2998E2D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D76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425413F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4EE0C1F1">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PVC管</w:t>
            </w:r>
          </w:p>
        </w:tc>
        <w:tc>
          <w:tcPr>
            <w:tcW w:w="800" w:type="dxa"/>
            <w:tcBorders>
              <w:top w:val="single" w:color="auto" w:sz="4" w:space="0"/>
              <w:left w:val="nil"/>
              <w:bottom w:val="single" w:color="auto" w:sz="4" w:space="0"/>
              <w:right w:val="single" w:color="auto" w:sz="4" w:space="0"/>
            </w:tcBorders>
            <w:shd w:val="clear" w:color="auto" w:fill="auto"/>
            <w:vAlign w:val="center"/>
          </w:tcPr>
          <w:p w14:paraId="414C9E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φ90</w:t>
            </w:r>
          </w:p>
        </w:tc>
        <w:tc>
          <w:tcPr>
            <w:tcW w:w="1275" w:type="dxa"/>
            <w:tcBorders>
              <w:top w:val="single" w:color="auto" w:sz="4" w:space="0"/>
              <w:left w:val="nil"/>
              <w:bottom w:val="single" w:color="auto" w:sz="4" w:space="0"/>
              <w:right w:val="single" w:color="auto" w:sz="4" w:space="0"/>
            </w:tcBorders>
            <w:shd w:val="clear" w:color="auto" w:fill="auto"/>
            <w:vAlign w:val="center"/>
          </w:tcPr>
          <w:p w14:paraId="00F9E24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1290</w:t>
            </w:r>
          </w:p>
        </w:tc>
        <w:tc>
          <w:tcPr>
            <w:tcW w:w="1200" w:type="dxa"/>
            <w:tcBorders>
              <w:top w:val="single" w:color="auto" w:sz="4" w:space="0"/>
              <w:left w:val="nil"/>
              <w:bottom w:val="single" w:color="auto" w:sz="4" w:space="0"/>
              <w:right w:val="single" w:color="auto" w:sz="4" w:space="0"/>
            </w:tcBorders>
            <w:shd w:val="clear" w:color="auto" w:fill="auto"/>
            <w:vAlign w:val="center"/>
          </w:tcPr>
          <w:p w14:paraId="41CDA62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712E9FBD">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w:t>
            </w:r>
          </w:p>
        </w:tc>
        <w:tc>
          <w:tcPr>
            <w:tcW w:w="1967" w:type="dxa"/>
            <w:tcBorders>
              <w:top w:val="single" w:color="auto" w:sz="4" w:space="0"/>
              <w:left w:val="nil"/>
              <w:bottom w:val="single" w:color="auto" w:sz="4" w:space="0"/>
              <w:right w:val="single" w:color="auto" w:sz="4" w:space="0"/>
            </w:tcBorders>
            <w:vAlign w:val="center"/>
          </w:tcPr>
          <w:p w14:paraId="6E7ADC6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10320</w:t>
            </w:r>
          </w:p>
        </w:tc>
        <w:tc>
          <w:tcPr>
            <w:tcW w:w="1707" w:type="dxa"/>
            <w:vMerge w:val="continue"/>
            <w:tcBorders>
              <w:left w:val="nil"/>
              <w:right w:val="single" w:color="auto" w:sz="4" w:space="0"/>
            </w:tcBorders>
            <w:vAlign w:val="top"/>
          </w:tcPr>
          <w:p w14:paraId="11C8BD8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7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gridSpan w:val="2"/>
            <w:tcBorders>
              <w:top w:val="single" w:color="auto" w:sz="4" w:space="0"/>
              <w:left w:val="single" w:color="auto" w:sz="4" w:space="0"/>
              <w:bottom w:val="single" w:color="auto" w:sz="4" w:space="0"/>
              <w:right w:val="single" w:color="auto" w:sz="4" w:space="0"/>
            </w:tcBorders>
            <w:vAlign w:val="center"/>
          </w:tcPr>
          <w:p w14:paraId="477B6B79">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4975" w:type="dxa"/>
            <w:gridSpan w:val="4"/>
            <w:tcBorders>
              <w:top w:val="single" w:color="auto" w:sz="4" w:space="0"/>
              <w:left w:val="nil"/>
              <w:bottom w:val="single" w:color="auto" w:sz="4" w:space="0"/>
              <w:right w:val="single" w:color="auto" w:sz="4" w:space="0"/>
            </w:tcBorders>
            <w:vAlign w:val="center"/>
          </w:tcPr>
          <w:p w14:paraId="69FAC28A">
            <w:pPr>
              <w:keepNext w:val="0"/>
              <w:keepLines w:val="0"/>
              <w:widowControl/>
              <w:suppressLineNumbers w:val="0"/>
              <w:jc w:val="center"/>
              <w:textAlignment w:val="center"/>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大写人民币：贰佰壹拾玖万捌仟玖佰捌拾壹元整</w:t>
            </w:r>
          </w:p>
        </w:tc>
        <w:tc>
          <w:tcPr>
            <w:tcW w:w="1967" w:type="dxa"/>
            <w:tcBorders>
              <w:top w:val="single" w:color="auto" w:sz="4" w:space="0"/>
              <w:left w:val="nil"/>
              <w:bottom w:val="single" w:color="auto" w:sz="4" w:space="0"/>
              <w:right w:val="single" w:color="auto" w:sz="4" w:space="0"/>
            </w:tcBorders>
            <w:vAlign w:val="center"/>
          </w:tcPr>
          <w:p w14:paraId="21987F4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kern w:val="0"/>
                <w:sz w:val="24"/>
                <w:szCs w:val="24"/>
                <w:u w:val="none"/>
                <w:lang w:val="en-US" w:eastAsia="zh-CN" w:bidi="ar"/>
              </w:rPr>
            </w:pPr>
            <w:r>
              <w:rPr>
                <w:rFonts w:hint="eastAsia" w:cs="宋体"/>
                <w:i w:val="0"/>
                <w:iCs w:val="0"/>
                <w:color w:val="000000"/>
                <w:kern w:val="0"/>
                <w:sz w:val="22"/>
                <w:szCs w:val="22"/>
                <w:u w:val="none"/>
                <w:lang w:val="en-US" w:eastAsia="zh-CN" w:bidi="ar"/>
              </w:rPr>
              <w:t>2198981</w:t>
            </w:r>
          </w:p>
        </w:tc>
        <w:tc>
          <w:tcPr>
            <w:tcW w:w="1707" w:type="dxa"/>
            <w:vMerge w:val="continue"/>
            <w:tcBorders>
              <w:left w:val="nil"/>
              <w:bottom w:val="single" w:color="auto" w:sz="4" w:space="0"/>
              <w:right w:val="single" w:color="auto" w:sz="4" w:space="0"/>
            </w:tcBorders>
            <w:vAlign w:val="center"/>
          </w:tcPr>
          <w:p w14:paraId="34D4A2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574E3B72">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default" w:ascii="方正细等线简体" w:hAnsi="方正细等线简体" w:eastAsia="方正细等线简体" w:cs="方正细等线简体"/>
          <w:color w:val="auto"/>
          <w:spacing w:val="-5"/>
          <w:sz w:val="24"/>
          <w:szCs w:val="22"/>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358626EA">
      <w:pPr>
        <w:widowControl/>
        <w:spacing w:after="240"/>
        <w:jc w:val="right"/>
        <w:rPr>
          <w:rFonts w:hint="eastAsia" w:ascii="方正细等线简体" w:hAnsi="方正细等线简体" w:eastAsia="方正细等线简体" w:cs="方正细等线简体"/>
          <w:sz w:val="24"/>
          <w:szCs w:val="24"/>
          <w:lang w:val="en-US" w:eastAsia="zh-CN"/>
        </w:rPr>
      </w:pPr>
    </w:p>
    <w:p w14:paraId="18C4894B">
      <w:pPr>
        <w:widowControl/>
        <w:spacing w:after="240"/>
        <w:jc w:val="righ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贵州高速黔通建设工程有限公司</w:t>
      </w:r>
      <w:r>
        <w:rPr>
          <w:rFonts w:hint="eastAsia" w:ascii="方正细等线简体" w:hAnsi="方正细等线简体" w:eastAsia="方正细等线简体" w:cs="方正细等线简体"/>
          <w:sz w:val="24"/>
          <w:szCs w:val="24"/>
          <w:lang w:val="en-US"/>
        </w:rPr>
        <w:t xml:space="preserve">                   </w:t>
      </w:r>
    </w:p>
    <w:p w14:paraId="6C4C7BB6">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8</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28日</w:t>
      </w:r>
    </w:p>
    <w:p w14:paraId="5D815D2A">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3E44BDF2">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283F74A6">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52A18556">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1E30EA2B">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3E452200">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66F2ED67">
      <w:pPr>
        <w:widowControl/>
        <w:spacing w:after="240" w:line="400" w:lineRule="exact"/>
        <w:ind w:firstLine="1920" w:firstLineChars="800"/>
        <w:jc w:val="both"/>
        <w:rPr>
          <w:rFonts w:hint="eastAsia" w:ascii="方正细等线简体" w:hAnsi="方正细等线简体" w:eastAsia="方正细等线简体" w:cs="方正细等线简体"/>
          <w:b/>
          <w:color w:val="000000" w:themeColor="text1"/>
          <w:spacing w:val="-5"/>
          <w:sz w:val="32"/>
          <w:lang w:val="en-US"/>
          <w14:textFill>
            <w14:solidFill>
              <w14:schemeClr w14:val="tx1"/>
            </w14:solidFill>
          </w14:textFill>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color w:val="000000" w:themeColor="text1"/>
          <w:spacing w:val="-5"/>
          <w:sz w:val="32"/>
          <w:lang w:val="en-US" w:eastAsia="zh-CN"/>
          <w14:textFill>
            <w14:solidFill>
              <w14:schemeClr w14:val="tx1"/>
            </w14:solidFill>
          </w14:textFill>
        </w:rPr>
        <w:t xml:space="preserve">第五章   </w:t>
      </w:r>
      <w:r>
        <w:rPr>
          <w:rFonts w:hint="eastAsia" w:ascii="方正细等线简体" w:hAnsi="方正细等线简体" w:eastAsia="方正细等线简体" w:cs="方正细等线简体"/>
          <w:b/>
          <w:color w:val="000000" w:themeColor="text1"/>
          <w:spacing w:val="-5"/>
          <w:sz w:val="32"/>
          <w:lang w:val="en-US"/>
          <w14:textFill>
            <w14:solidFill>
              <w14:schemeClr w14:val="tx1"/>
            </w14:solidFill>
          </w14:textFill>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谈判日期：20</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2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年 </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月 </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 日  </w:t>
      </w:r>
      <w:r>
        <w:rPr>
          <w:rFonts w:hint="eastAsia" w:ascii="方正细等线简体" w:hAnsi="方正细等线简体" w:eastAsia="方正细等线简体" w:cs="方正细等线简体"/>
          <w:b/>
          <w:color w:val="000000" w:themeColor="text1"/>
          <w:spacing w:val="-5"/>
          <w:sz w:val="28"/>
          <w:lang w:val="en-US"/>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号</w:t>
      </w:r>
    </w:p>
    <w:tbl>
      <w:tblPr>
        <w:tblStyle w:val="12"/>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eastAsia="zh-CN"/>
                <w14:textFill>
                  <w14:solidFill>
                    <w14:schemeClr w14:val="tx1"/>
                  </w14:solidFill>
                </w14:textFill>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8"/>
                <w:szCs w:val="20"/>
                <w:lang w:val="en-US"/>
                <w14:textFill>
                  <w14:solidFill>
                    <w14:schemeClr w14:val="tx1"/>
                  </w14:solidFill>
                </w14:textFill>
              </w:rPr>
              <w:t>谈判内容</w:t>
            </w:r>
          </w:p>
        </w:tc>
        <w:tc>
          <w:tcPr>
            <w:tcW w:w="4038" w:type="pct"/>
            <w:vAlign w:val="top"/>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1、主持人</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的</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表决结果:同意的*</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票</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，反对的*票，弃权的 *票。是否</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主持人</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 xml:space="preserve">            有限</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公司</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1、：    元，2、税金：   元，3、其它费用：   元。合计人民币：***元整（</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 xml:space="preserve"> 00.00）</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请你慎重考虑</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6"/>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6"/>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6"/>
        <w:rPr>
          <w:rFonts w:hint="eastAsia" w:ascii="方正细等线简体" w:hAnsi="方正细等线简体" w:eastAsia="方正细等线简体" w:cs="方正细等线简体"/>
          <w:b/>
          <w:sz w:val="24"/>
          <w:szCs w:val="24"/>
        </w:rPr>
      </w:pPr>
    </w:p>
    <w:p w14:paraId="0AA8FD95">
      <w:pPr>
        <w:pStyle w:val="6"/>
        <w:rPr>
          <w:rFonts w:hint="eastAsia" w:ascii="方正细等线简体" w:hAnsi="方正细等线简体" w:eastAsia="方正细等线简体" w:cs="方正细等线简体"/>
          <w:b/>
          <w:sz w:val="24"/>
          <w:szCs w:val="24"/>
        </w:rPr>
      </w:pPr>
    </w:p>
    <w:p w14:paraId="4A7B210D">
      <w:pPr>
        <w:pStyle w:val="6"/>
        <w:rPr>
          <w:rFonts w:hint="eastAsia" w:ascii="方正细等线简体" w:hAnsi="方正细等线简体" w:eastAsia="方正细等线简体" w:cs="方正细等线简体"/>
          <w:b/>
          <w:sz w:val="24"/>
          <w:szCs w:val="24"/>
        </w:rPr>
      </w:pPr>
    </w:p>
    <w:p w14:paraId="6FED5E2B">
      <w:pPr>
        <w:pStyle w:val="6"/>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6"/>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5"/>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20"/>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330584C3">
      <w:pPr>
        <w:spacing w:before="63"/>
        <w:ind w:left="2" w:firstLine="560"/>
        <w:jc w:val="both"/>
        <w:rPr>
          <w:rFonts w:hint="eastAsia" w:ascii="方正细等线简体" w:hAnsi="方正细等线简体" w:eastAsia="方正细等线简体" w:cs="方正细等线简体"/>
          <w:sz w:val="28"/>
          <w:szCs w:val="28"/>
          <w:lang w:val="en-US"/>
        </w:rPr>
      </w:pPr>
    </w:p>
    <w:p w14:paraId="42F5A62C">
      <w:pPr>
        <w:spacing w:before="63"/>
        <w:ind w:left="2" w:firstLine="560"/>
        <w:jc w:val="both"/>
        <w:rPr>
          <w:rFonts w:hint="eastAsia" w:ascii="方正细等线简体" w:hAnsi="方正细等线简体" w:eastAsia="方正细等线简体" w:cs="方正细等线简体"/>
          <w:sz w:val="28"/>
          <w:szCs w:val="28"/>
          <w:lang w:val="en-US"/>
        </w:rPr>
      </w:pPr>
    </w:p>
    <w:p w14:paraId="436E1396">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04E747B3">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2"/>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59CBCCE0">
      <w:pPr>
        <w:spacing w:before="63"/>
        <w:ind w:left="2"/>
        <w:jc w:val="center"/>
        <w:rPr>
          <w:rFonts w:hint="eastAsia" w:ascii="方正细等线简体" w:hAnsi="方正细等线简体" w:eastAsia="方正细等线简体" w:cs="方正细等线简体"/>
          <w:b w:val="0"/>
          <w:bCs w:val="0"/>
          <w:sz w:val="24"/>
          <w:szCs w:val="24"/>
          <w:lang w:val="en-US" w:eastAsia="zh-CN"/>
        </w:rPr>
      </w:pP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6D23">
    <w:pPr>
      <w:pStyle w:val="9"/>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1A094"/>
    <w:multiLevelType w:val="singleLevel"/>
    <w:tmpl w:val="B621A094"/>
    <w:lvl w:ilvl="0" w:tentative="0">
      <w:start w:val="1"/>
      <w:numFmt w:val="chineseCounting"/>
      <w:suff w:val="nothing"/>
      <w:lvlText w:val="%1、"/>
      <w:lvlJc w:val="left"/>
      <w:rPr>
        <w:rFonts w:hint="eastAsia"/>
      </w:rPr>
    </w:lvl>
  </w:abstractNum>
  <w:abstractNum w:abstractNumId="1">
    <w:nsid w:val="B964355A"/>
    <w:multiLevelType w:val="singleLevel"/>
    <w:tmpl w:val="B964355A"/>
    <w:lvl w:ilvl="0" w:tentative="0">
      <w:start w:val="1"/>
      <w:numFmt w:val="chineseCounting"/>
      <w:suff w:val="nothing"/>
      <w:lvlText w:val="%1、"/>
      <w:lvlJc w:val="left"/>
      <w:rPr>
        <w:rFonts w:hint="eastAsia"/>
      </w:rPr>
    </w:lvl>
  </w:abstractNum>
  <w:abstractNum w:abstractNumId="2">
    <w:nsid w:val="464637E2"/>
    <w:multiLevelType w:val="singleLevel"/>
    <w:tmpl w:val="464637E2"/>
    <w:lvl w:ilvl="0" w:tentative="0">
      <w:start w:val="1"/>
      <w:numFmt w:val="decimal"/>
      <w:suff w:val="nothing"/>
      <w:lvlText w:val="（%1）"/>
      <w:lvlJc w:val="left"/>
    </w:lvl>
  </w:abstractNum>
  <w:abstractNum w:abstractNumId="3">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ZTJhNmVjOGY4ZWRmNGEyOTQ5NWIxNWY5Y2ExM2YifQ=="/>
    <w:docVar w:name="KSO_WPS_MARK_KEY" w:val="b6eb324b-56de-4301-8955-6ffd05e54f14"/>
  </w:docVars>
  <w:rsids>
    <w:rsidRoot w:val="003E159A"/>
    <w:rsid w:val="0004639C"/>
    <w:rsid w:val="00076259"/>
    <w:rsid w:val="00094CBF"/>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963D98"/>
    <w:rsid w:val="01C5370D"/>
    <w:rsid w:val="021146B8"/>
    <w:rsid w:val="02360C69"/>
    <w:rsid w:val="04793F02"/>
    <w:rsid w:val="0645535F"/>
    <w:rsid w:val="065603EF"/>
    <w:rsid w:val="0731661F"/>
    <w:rsid w:val="07F44F43"/>
    <w:rsid w:val="08050E13"/>
    <w:rsid w:val="090273C3"/>
    <w:rsid w:val="09464362"/>
    <w:rsid w:val="0BF071AA"/>
    <w:rsid w:val="0D160430"/>
    <w:rsid w:val="0EDF2C71"/>
    <w:rsid w:val="0EFD5027"/>
    <w:rsid w:val="0F6E16C0"/>
    <w:rsid w:val="10CB4432"/>
    <w:rsid w:val="11150F9A"/>
    <w:rsid w:val="111559BB"/>
    <w:rsid w:val="11904EE0"/>
    <w:rsid w:val="11D118D4"/>
    <w:rsid w:val="14025B64"/>
    <w:rsid w:val="14165EB9"/>
    <w:rsid w:val="1437091F"/>
    <w:rsid w:val="15B220BF"/>
    <w:rsid w:val="16EA5685"/>
    <w:rsid w:val="16FE21EA"/>
    <w:rsid w:val="181B1EE6"/>
    <w:rsid w:val="185A23C8"/>
    <w:rsid w:val="18703948"/>
    <w:rsid w:val="18C02095"/>
    <w:rsid w:val="1A7D045D"/>
    <w:rsid w:val="1A846A10"/>
    <w:rsid w:val="1BA610D6"/>
    <w:rsid w:val="1BDB4F4F"/>
    <w:rsid w:val="1CAC0E41"/>
    <w:rsid w:val="1D0A5A86"/>
    <w:rsid w:val="1F6C2AD5"/>
    <w:rsid w:val="1FA9274C"/>
    <w:rsid w:val="1FB43D8C"/>
    <w:rsid w:val="203A6E6F"/>
    <w:rsid w:val="207143A8"/>
    <w:rsid w:val="207A6F6A"/>
    <w:rsid w:val="2088737B"/>
    <w:rsid w:val="208B6E0E"/>
    <w:rsid w:val="21B52A8B"/>
    <w:rsid w:val="21E6458E"/>
    <w:rsid w:val="22E86597"/>
    <w:rsid w:val="23D64892"/>
    <w:rsid w:val="23ED1F8E"/>
    <w:rsid w:val="249C3453"/>
    <w:rsid w:val="259A420E"/>
    <w:rsid w:val="27FB21B9"/>
    <w:rsid w:val="288B4C90"/>
    <w:rsid w:val="29C52A83"/>
    <w:rsid w:val="2AF81B6D"/>
    <w:rsid w:val="2B4753C7"/>
    <w:rsid w:val="2B713738"/>
    <w:rsid w:val="2B8326BA"/>
    <w:rsid w:val="2C1B7D86"/>
    <w:rsid w:val="30C44CC6"/>
    <w:rsid w:val="32502C17"/>
    <w:rsid w:val="32984D6D"/>
    <w:rsid w:val="3316116C"/>
    <w:rsid w:val="331E5656"/>
    <w:rsid w:val="3754461C"/>
    <w:rsid w:val="39232473"/>
    <w:rsid w:val="395B3574"/>
    <w:rsid w:val="3A2C3168"/>
    <w:rsid w:val="3A46388D"/>
    <w:rsid w:val="3AAD3AE0"/>
    <w:rsid w:val="3AE74639"/>
    <w:rsid w:val="3D9B0F50"/>
    <w:rsid w:val="3F381A28"/>
    <w:rsid w:val="3F483E7A"/>
    <w:rsid w:val="41F73122"/>
    <w:rsid w:val="42530910"/>
    <w:rsid w:val="42DF7133"/>
    <w:rsid w:val="43BA6D6F"/>
    <w:rsid w:val="44D070A6"/>
    <w:rsid w:val="46FB7A73"/>
    <w:rsid w:val="47AA1549"/>
    <w:rsid w:val="47B52AE1"/>
    <w:rsid w:val="4ADC7DA6"/>
    <w:rsid w:val="4CD64C77"/>
    <w:rsid w:val="4D7D66E2"/>
    <w:rsid w:val="51246DFA"/>
    <w:rsid w:val="51634335"/>
    <w:rsid w:val="519F40D5"/>
    <w:rsid w:val="527F3EAF"/>
    <w:rsid w:val="52942A47"/>
    <w:rsid w:val="52A30F5D"/>
    <w:rsid w:val="52D602A9"/>
    <w:rsid w:val="53FF655F"/>
    <w:rsid w:val="547946AD"/>
    <w:rsid w:val="55112ED8"/>
    <w:rsid w:val="577602F2"/>
    <w:rsid w:val="59237C98"/>
    <w:rsid w:val="599E665F"/>
    <w:rsid w:val="59BE1878"/>
    <w:rsid w:val="5A2E1258"/>
    <w:rsid w:val="5A374960"/>
    <w:rsid w:val="5A385EC3"/>
    <w:rsid w:val="5B1B5FA8"/>
    <w:rsid w:val="5EA07A3E"/>
    <w:rsid w:val="5F8C42AC"/>
    <w:rsid w:val="60224D17"/>
    <w:rsid w:val="604D3ADD"/>
    <w:rsid w:val="60DB420B"/>
    <w:rsid w:val="60E64E61"/>
    <w:rsid w:val="62355176"/>
    <w:rsid w:val="63895709"/>
    <w:rsid w:val="643B5F01"/>
    <w:rsid w:val="64481875"/>
    <w:rsid w:val="66B56E8B"/>
    <w:rsid w:val="689E24F1"/>
    <w:rsid w:val="6C860354"/>
    <w:rsid w:val="6D6D351D"/>
    <w:rsid w:val="6D8D2E34"/>
    <w:rsid w:val="6DDB17B3"/>
    <w:rsid w:val="6E9A4D32"/>
    <w:rsid w:val="6F070EB4"/>
    <w:rsid w:val="70FA7044"/>
    <w:rsid w:val="711877AD"/>
    <w:rsid w:val="712358FE"/>
    <w:rsid w:val="73E05576"/>
    <w:rsid w:val="74FD3EA7"/>
    <w:rsid w:val="751E02CC"/>
    <w:rsid w:val="753F5A9B"/>
    <w:rsid w:val="764B0235"/>
    <w:rsid w:val="776C6DC6"/>
    <w:rsid w:val="77C365D7"/>
    <w:rsid w:val="796E1076"/>
    <w:rsid w:val="7B865C07"/>
    <w:rsid w:val="7CAF54D2"/>
    <w:rsid w:val="7CE45254"/>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sz w:val="28"/>
      <w:szCs w:val="28"/>
    </w:rPr>
  </w:style>
  <w:style w:type="paragraph" w:styleId="7">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13" w:firstLine="560"/>
    </w:pPr>
  </w:style>
  <w:style w:type="paragraph" w:customStyle="1" w:styleId="16">
    <w:name w:val="Table Paragraph"/>
    <w:basedOn w:val="1"/>
    <w:qFormat/>
    <w:uiPriority w:val="1"/>
    <w:pPr>
      <w:jc w:val="center"/>
    </w:pPr>
    <w:rPr>
      <w:rFonts w:ascii="PMingLiU" w:hAnsi="PMingLiU" w:eastAsia="PMingLiU" w:cs="PMingLiU"/>
    </w:rPr>
  </w:style>
  <w:style w:type="paragraph" w:customStyle="1" w:styleId="17">
    <w:name w:val="样式1"/>
    <w:basedOn w:val="1"/>
    <w:qFormat/>
    <w:uiPriority w:val="0"/>
    <w:pPr>
      <w:jc w:val="both"/>
    </w:pPr>
    <w:rPr>
      <w:sz w:val="21"/>
      <w:szCs w:val="21"/>
    </w:rPr>
  </w:style>
  <w:style w:type="character" w:customStyle="1" w:styleId="18">
    <w:name w:val="页眉 Char"/>
    <w:basedOn w:val="13"/>
    <w:link w:val="9"/>
    <w:qFormat/>
    <w:uiPriority w:val="0"/>
    <w:rPr>
      <w:rFonts w:ascii="宋体" w:hAnsi="宋体" w:eastAsia="宋体" w:cs="宋体"/>
      <w:sz w:val="18"/>
      <w:szCs w:val="18"/>
      <w:lang w:val="zh-CN" w:bidi="zh-CN"/>
    </w:rPr>
  </w:style>
  <w:style w:type="character" w:customStyle="1" w:styleId="19">
    <w:name w:val="页脚 Char"/>
    <w:basedOn w:val="13"/>
    <w:link w:val="8"/>
    <w:qFormat/>
    <w:uiPriority w:val="0"/>
    <w:rPr>
      <w:rFonts w:ascii="宋体" w:hAnsi="宋体" w:eastAsia="宋体" w:cs="宋体"/>
      <w:sz w:val="18"/>
      <w:szCs w:val="18"/>
      <w:lang w:val="zh-CN" w:bidi="zh-CN"/>
    </w:rPr>
  </w:style>
  <w:style w:type="paragraph" w:customStyle="1" w:styleId="20">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1">
    <w:name w:val="font61"/>
    <w:basedOn w:val="13"/>
    <w:qFormat/>
    <w:uiPriority w:val="0"/>
    <w:rPr>
      <w:rFonts w:hint="eastAsia" w:ascii="宋体" w:hAnsi="宋体" w:eastAsia="宋体" w:cs="宋体"/>
      <w:color w:val="000000"/>
      <w:sz w:val="20"/>
      <w:szCs w:val="20"/>
      <w:u w:val="single"/>
    </w:rPr>
  </w:style>
  <w:style w:type="character" w:customStyle="1" w:styleId="22">
    <w:name w:val="font41"/>
    <w:basedOn w:val="13"/>
    <w:qFormat/>
    <w:uiPriority w:val="0"/>
    <w:rPr>
      <w:rFonts w:hint="eastAsia" w:ascii="宋体" w:hAnsi="宋体" w:eastAsia="宋体" w:cs="宋体"/>
      <w:color w:val="000000"/>
      <w:sz w:val="20"/>
      <w:szCs w:val="20"/>
      <w:u w:val="none"/>
    </w:rPr>
  </w:style>
  <w:style w:type="character" w:customStyle="1" w:styleId="23">
    <w:name w:val="font21"/>
    <w:basedOn w:val="13"/>
    <w:qFormat/>
    <w:uiPriority w:val="0"/>
    <w:rPr>
      <w:rFonts w:hint="eastAsia" w:ascii="宋体" w:hAnsi="宋体" w:eastAsia="宋体" w:cs="宋体"/>
      <w:color w:val="FF0000"/>
      <w:sz w:val="20"/>
      <w:szCs w:val="20"/>
      <w:u w:val="none"/>
    </w:rPr>
  </w:style>
  <w:style w:type="character" w:customStyle="1" w:styleId="24">
    <w:name w:val="font3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4963</Words>
  <Characters>5573</Characters>
  <Lines>45</Lines>
  <Paragraphs>12</Paragraphs>
  <TotalTime>2</TotalTime>
  <ScaleCrop>false</ScaleCrop>
  <LinksUpToDate>false</LinksUpToDate>
  <CharactersWithSpaces>6647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旧的人，旧故事</cp:lastModifiedBy>
  <cp:lastPrinted>2025-08-27T01:19:00Z</cp:lastPrinted>
  <dcterms:modified xsi:type="dcterms:W3CDTF">2025-08-28T02:46:17Z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2052-12.1.0.19770</vt:lpwstr>
  </property>
  <property fmtid="{D5CDD505-2E9C-101B-9397-08002B2CF9AE}" pid="6" name="ICV">
    <vt:lpwstr>7CB120D9AD4540D7853D54A5737812D0_13</vt:lpwstr>
  </property>
  <property fmtid="{D5CDD505-2E9C-101B-9397-08002B2CF9AE}" pid="7" name="KSOTemplateDocerSaveRecord">
    <vt:lpwstr>eyJoZGlkIjoiM2U4ZTJhNmVjOGY4ZWRmNGEyOTQ5NWIxNWY5Y2ExM2YiLCJ1c2VySWQiOiIzOTA5NDc3NzMifQ==</vt:lpwstr>
  </property>
</Properties>
</file>