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9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关于贵州省公路建设养护集团有限公司</w:t>
      </w:r>
    </w:p>
    <w:p w14:paraId="59D21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lang w:val="en-US" w:eastAsia="zh-CN"/>
        </w:rPr>
      </w:pPr>
      <w:r>
        <w:rPr>
          <w:rFonts w:hint="eastAsia" w:cs="宋体"/>
          <w:b/>
          <w:bCs/>
          <w:i w:val="0"/>
          <w:iCs w:val="0"/>
          <w:caps w:val="0"/>
          <w:color w:val="333333"/>
          <w:spacing w:val="0"/>
          <w:sz w:val="44"/>
          <w:szCs w:val="44"/>
          <w:shd w:val="clear" w:fill="FFFFFF"/>
          <w:lang w:val="en-US" w:eastAsia="zh-CN"/>
        </w:rPr>
        <w:t>国产化台式电脑采购</w:t>
      </w:r>
      <w:r>
        <w:rPr>
          <w:rFonts w:hint="eastAsia" w:ascii="宋体" w:hAnsi="宋体" w:eastAsia="宋体" w:cs="宋体"/>
          <w:b/>
          <w:bCs/>
          <w:i w:val="0"/>
          <w:iCs w:val="0"/>
          <w:caps w:val="0"/>
          <w:color w:val="333333"/>
          <w:spacing w:val="0"/>
          <w:sz w:val="44"/>
          <w:szCs w:val="44"/>
          <w:shd w:val="clear" w:fill="FFFFFF"/>
        </w:rPr>
        <w:t>流标</w:t>
      </w:r>
      <w:r>
        <w:rPr>
          <w:rFonts w:hint="eastAsia" w:cs="宋体"/>
          <w:b/>
          <w:bCs/>
          <w:i w:val="0"/>
          <w:iCs w:val="0"/>
          <w:caps w:val="0"/>
          <w:color w:val="333333"/>
          <w:spacing w:val="0"/>
          <w:sz w:val="44"/>
          <w:szCs w:val="44"/>
          <w:shd w:val="clear" w:fill="FFFFFF"/>
          <w:lang w:val="en-US" w:eastAsia="zh-CN"/>
        </w:rPr>
        <w:t>公告</w:t>
      </w:r>
    </w:p>
    <w:p w14:paraId="05001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bCs/>
          <w:i w:val="0"/>
          <w:iCs w:val="0"/>
          <w:caps w:val="0"/>
          <w:color w:val="333333"/>
          <w:spacing w:val="0"/>
          <w:sz w:val="32"/>
          <w:szCs w:val="32"/>
          <w:shd w:val="clear" w:fill="FFFFFF"/>
          <w:lang w:val="en-US" w:eastAsia="zh-CN"/>
        </w:rPr>
      </w:pPr>
    </w:p>
    <w:p w14:paraId="255DB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cs="宋体"/>
          <w:b w:val="0"/>
          <w:bCs w:val="0"/>
          <w:i w:val="0"/>
          <w:iCs w:val="0"/>
          <w:caps w:val="0"/>
          <w:color w:val="333333"/>
          <w:spacing w:val="0"/>
          <w:sz w:val="32"/>
          <w:szCs w:val="32"/>
          <w:shd w:val="clear" w:fill="FFFFFF"/>
          <w:lang w:val="en-US" w:eastAsia="zh-CN"/>
        </w:rPr>
      </w:pPr>
      <w:r>
        <w:rPr>
          <w:rFonts w:hint="eastAsia" w:cs="宋体"/>
          <w:b w:val="0"/>
          <w:bCs w:val="0"/>
          <w:i w:val="0"/>
          <w:iCs w:val="0"/>
          <w:caps w:val="0"/>
          <w:color w:val="333333"/>
          <w:spacing w:val="0"/>
          <w:sz w:val="32"/>
          <w:szCs w:val="32"/>
          <w:shd w:val="clear" w:fill="FFFFFF"/>
          <w:lang w:val="en-US" w:eastAsia="zh-CN"/>
        </w:rPr>
        <w:t>截止到贵州省公路建设养护集团有限公司国产化台式电脑采购递交响应文件时间，递交响应文件供应商不足三家，不能满足采购开标条件，根据相关采购管理办法本项目流标，采购人将择日重新组织采购。</w:t>
      </w:r>
    </w:p>
    <w:p w14:paraId="56D2AFB7">
      <w:pPr>
        <w:jc w:val="right"/>
        <w:rPr>
          <w:rFonts w:hint="eastAsia" w:ascii="宋体" w:hAnsi="宋体" w:eastAsia="宋体" w:cs="宋体"/>
          <w:b/>
          <w:bCs/>
          <w:i w:val="0"/>
          <w:iCs w:val="0"/>
          <w:caps w:val="0"/>
          <w:color w:val="333333"/>
          <w:spacing w:val="0"/>
          <w:sz w:val="32"/>
          <w:szCs w:val="32"/>
          <w:shd w:val="clear" w:fill="FFFFFF"/>
          <w:lang w:val="en-US" w:eastAsia="zh-CN"/>
        </w:rPr>
      </w:pPr>
    </w:p>
    <w:p w14:paraId="4CFC0DF8">
      <w:pPr>
        <w:jc w:val="right"/>
        <w:rPr>
          <w:rFonts w:hint="eastAsia" w:ascii="宋体" w:hAnsi="宋体" w:eastAsia="宋体" w:cs="宋体"/>
          <w:b/>
          <w:bCs/>
          <w:i w:val="0"/>
          <w:iCs w:val="0"/>
          <w:caps w:val="0"/>
          <w:color w:val="333333"/>
          <w:spacing w:val="0"/>
          <w:sz w:val="32"/>
          <w:szCs w:val="32"/>
          <w:shd w:val="clear" w:fill="FFFFFF"/>
          <w:lang w:val="en-US" w:eastAsia="zh-CN"/>
        </w:rPr>
      </w:pPr>
    </w:p>
    <w:p w14:paraId="7F5BAFEF">
      <w:pPr>
        <w:jc w:val="right"/>
        <w:rPr>
          <w:rFonts w:hint="eastAsia" w:ascii="宋体" w:hAnsi="宋体" w:eastAsia="宋体" w:cs="宋体"/>
          <w:b/>
          <w:bCs/>
          <w:i w:val="0"/>
          <w:iCs w:val="0"/>
          <w:caps w:val="0"/>
          <w:color w:val="333333"/>
          <w:spacing w:val="0"/>
          <w:sz w:val="32"/>
          <w:szCs w:val="32"/>
          <w:shd w:val="clear" w:fill="FFFFFF"/>
          <w:lang w:val="en-US" w:eastAsia="zh-CN"/>
        </w:rPr>
      </w:pPr>
    </w:p>
    <w:p w14:paraId="4802557D">
      <w:pPr>
        <w:jc w:val="right"/>
        <w:rPr>
          <w:rFonts w:hint="eastAsia" w:ascii="宋体" w:hAnsi="宋体" w:eastAsia="宋体" w:cs="宋体"/>
          <w:b w:val="0"/>
          <w:bCs w:val="0"/>
          <w:i w:val="0"/>
          <w:iCs w:val="0"/>
          <w:caps w:val="0"/>
          <w:color w:val="333333"/>
          <w:spacing w:val="0"/>
          <w:sz w:val="32"/>
          <w:szCs w:val="32"/>
          <w:shd w:val="clear" w:fill="FFFFFF"/>
          <w:lang w:val="en-US" w:eastAsia="zh-CN"/>
        </w:rPr>
      </w:pPr>
      <w:r>
        <w:rPr>
          <w:rFonts w:hint="eastAsia" w:ascii="宋体" w:hAnsi="宋体" w:eastAsia="宋体" w:cs="宋体"/>
          <w:b w:val="0"/>
          <w:bCs w:val="0"/>
          <w:i w:val="0"/>
          <w:iCs w:val="0"/>
          <w:caps w:val="0"/>
          <w:color w:val="333333"/>
          <w:spacing w:val="0"/>
          <w:sz w:val="32"/>
          <w:szCs w:val="32"/>
          <w:shd w:val="clear" w:fill="FFFFFF"/>
          <w:lang w:val="en-US" w:eastAsia="zh-CN"/>
        </w:rPr>
        <w:t>贵州省公路建设养护集团有限公司</w:t>
      </w:r>
    </w:p>
    <w:p w14:paraId="31AD195C">
      <w:pPr>
        <w:jc w:val="right"/>
        <w:rPr>
          <w:rFonts w:hint="default" w:ascii="宋体" w:hAnsi="宋体" w:eastAsia="宋体" w:cs="宋体"/>
          <w:b w:val="0"/>
          <w:bCs w:val="0"/>
          <w:i w:val="0"/>
          <w:iCs w:val="0"/>
          <w:caps w:val="0"/>
          <w:color w:val="333333"/>
          <w:spacing w:val="0"/>
          <w:sz w:val="32"/>
          <w:szCs w:val="32"/>
          <w:shd w:val="clear" w:fill="FFFFFF"/>
          <w:lang w:val="en-US" w:eastAsia="zh-CN"/>
        </w:rPr>
      </w:pPr>
      <w:bookmarkStart w:id="0" w:name="_GoBack"/>
      <w:bookmarkEnd w:id="0"/>
      <w:r>
        <w:rPr>
          <w:rFonts w:hint="eastAsia" w:ascii="宋体" w:hAnsi="宋体" w:eastAsia="宋体" w:cs="宋体"/>
          <w:b w:val="0"/>
          <w:bCs w:val="0"/>
          <w:i w:val="0"/>
          <w:iCs w:val="0"/>
          <w:caps w:val="0"/>
          <w:color w:val="333333"/>
          <w:spacing w:val="0"/>
          <w:sz w:val="32"/>
          <w:szCs w:val="32"/>
          <w:shd w:val="clear" w:fill="FFFFFF"/>
          <w:lang w:val="en-US" w:eastAsia="zh-CN"/>
        </w:rPr>
        <w:t>2026年2月5日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cb562985-947f-4f48-9463-e60a73609679"/>
  </w:docVars>
  <w:rsids>
    <w:rsidRoot w:val="00000000"/>
    <w:rsid w:val="09EE1B8E"/>
    <w:rsid w:val="0B265CDA"/>
    <w:rsid w:val="1D7F2065"/>
    <w:rsid w:val="39344162"/>
    <w:rsid w:val="3C4D5D0D"/>
    <w:rsid w:val="606A76DA"/>
    <w:rsid w:val="6808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143</Characters>
  <Lines>0</Lines>
  <Paragraphs>0</Paragraphs>
  <TotalTime>2</TotalTime>
  <ScaleCrop>false</ScaleCrop>
  <LinksUpToDate>false</LinksUpToDate>
  <CharactersWithSpaces>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2024-01-29T09:35:00Z</dcterms:created>
  <dc:creator>asus</dc:creator>
  <cp:lastModifiedBy>雷頫</cp:lastModifiedBy>
  <dcterms:modified xsi:type="dcterms:W3CDTF">2026-02-05T07:26:53Z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FA8F5148C8AF416D8F36B6F6D1291196</vt:lpwstr>
  </property>
  <property fmtid="{D5CDD505-2E9C-101B-9397-08002B2CF9AE}" pid="4" name="KSOTemplateDocerSaveRecord">
    <vt:lpwstr>eyJoZGlkIjoiY2I4NzJhNjZiOGQ2Y2EzNGM4NTJhYzU5MWY1ZTA4ZGUiLCJ1c2VySWQiOiIxNDc5MDY2MDM4In0=</vt:lpwstr>
  </property>
</Properties>
</file>