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A8B80">
      <w:pPr>
        <w:jc w:val="center"/>
        <w:rPr>
          <w:rFonts w:hint="eastAsia"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贵州高速黔通建设工程有限公司山南养护中心路面预防性养护项目材料采购</w:t>
      </w:r>
    </w:p>
    <w:p w14:paraId="70B8234D">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中标公示</w:t>
      </w:r>
    </w:p>
    <w:p w14:paraId="370B896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山南养护中心路面预防性养护项目材料采购项目于</w:t>
      </w:r>
      <w:r>
        <w:rPr>
          <w:rFonts w:hint="eastAsia" w:ascii="方正细等线简体" w:hAnsi="方正细等线简体" w:eastAsia="方正细等线简体" w:cs="方正细等线简体"/>
          <w:sz w:val="24"/>
          <w:szCs w:val="24"/>
          <w:lang w:val="en-US" w:eastAsia="zh-CN"/>
        </w:rPr>
        <w:t xml:space="preserve">2025 </w:t>
      </w:r>
      <w:r>
        <w:rPr>
          <w:rFonts w:hint="eastAsia" w:ascii="方正细等线简体" w:hAnsi="方正细等线简体" w:eastAsia="方正细等线简体" w:cs="方正细等线简体"/>
          <w:sz w:val="24"/>
          <w:szCs w:val="24"/>
        </w:rPr>
        <w:t xml:space="preserve">年 </w:t>
      </w:r>
      <w:r>
        <w:rPr>
          <w:rFonts w:hint="eastAsia" w:ascii="方正细等线简体" w:hAnsi="方正细等线简体" w:eastAsia="方正细等线简体" w:cs="方正细等线简体"/>
          <w:sz w:val="24"/>
          <w:szCs w:val="24"/>
          <w:lang w:val="en-US" w:eastAsia="zh-CN"/>
        </w:rPr>
        <w:t xml:space="preserve">10 </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17</w:t>
      </w:r>
      <w:r>
        <w:rPr>
          <w:rFonts w:hint="eastAsia" w:ascii="方正细等线简体" w:hAnsi="方正细等线简体" w:eastAsia="方正细等线简体" w:cs="方正细等线简体"/>
          <w:sz w:val="24"/>
          <w:szCs w:val="24"/>
        </w:rPr>
        <w:t>日采用</w:t>
      </w:r>
      <w:r>
        <w:rPr>
          <w:rFonts w:hint="eastAsia" w:ascii="方正细等线简体" w:hAnsi="方正细等线简体" w:eastAsia="方正细等线简体" w:cs="方正细等线简体"/>
          <w:sz w:val="24"/>
          <w:szCs w:val="24"/>
          <w:lang w:val="en-US" w:eastAsia="zh-CN"/>
        </w:rPr>
        <w:t>竞争性谈判</w:t>
      </w:r>
      <w:r>
        <w:rPr>
          <w:rFonts w:hint="eastAsia" w:ascii="方正细等线简体" w:hAnsi="方正细等线简体" w:eastAsia="方正细等线简体" w:cs="方正细等线简体"/>
          <w:sz w:val="24"/>
          <w:szCs w:val="24"/>
        </w:rPr>
        <w:t>方式进行采购，经</w:t>
      </w:r>
      <w:r>
        <w:rPr>
          <w:rFonts w:hint="eastAsia" w:ascii="方正细等线简体" w:hAnsi="方正细等线简体" w:eastAsia="方正细等线简体" w:cs="方正细等线简体"/>
          <w:sz w:val="24"/>
          <w:szCs w:val="24"/>
          <w:lang w:val="en-US" w:eastAsia="zh-CN"/>
        </w:rPr>
        <w:t>谈判小组</w:t>
      </w:r>
      <w:r>
        <w:rPr>
          <w:rFonts w:hint="eastAsia" w:ascii="方正细等线简体" w:hAnsi="方正细等线简体" w:eastAsia="方正细等线简体" w:cs="方正细等线简体"/>
          <w:sz w:val="24"/>
          <w:szCs w:val="24"/>
        </w:rPr>
        <w:t>综合评审，现将中标结果公示如下：</w:t>
      </w:r>
    </w:p>
    <w:p w14:paraId="00BC1F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lang w:val="en-US" w:eastAsia="zh-CN"/>
        </w:rPr>
        <w:t xml:space="preserve">   </w:t>
      </w:r>
      <w:r>
        <w:rPr>
          <w:rFonts w:hint="eastAsia" w:ascii="方正细等线简体" w:hAnsi="方正细等线简体" w:eastAsia="方正细等线简体" w:cs="方正细等线简体"/>
          <w:b/>
          <w:bCs/>
          <w:sz w:val="24"/>
          <w:szCs w:val="24"/>
          <w:lang w:val="en-US" w:eastAsia="zh-CN"/>
        </w:rPr>
        <w:t>一、评审情况：</w:t>
      </w:r>
    </w:p>
    <w:p w14:paraId="2D62B6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lang w:val="en-US" w:eastAsia="zh-CN"/>
        </w:rPr>
        <w:t>谈判小组按照文件要求，对供应商响应文件进行评审，推荐3名中标候选人，结果如下：</w:t>
      </w:r>
    </w:p>
    <w:p w14:paraId="17B5BDD8">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第一中标人候选人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b w:val="0"/>
          <w:bCs w:val="0"/>
          <w:sz w:val="24"/>
          <w:szCs w:val="24"/>
          <w:lang w:val="en-US" w:eastAsia="zh-CN"/>
        </w:rPr>
        <w:t>江苏交咨工程技术有限公司</w:t>
      </w:r>
      <w:r>
        <w:rPr>
          <w:rFonts w:hint="eastAsia" w:ascii="方正细等线简体" w:hAnsi="方正细等线简体" w:eastAsia="方正细等线简体" w:cs="方正细等线简体"/>
          <w:sz w:val="24"/>
          <w:szCs w:val="24"/>
          <w:lang w:val="en-US" w:eastAsia="zh-CN"/>
        </w:rPr>
        <w:t xml:space="preserve"> </w:t>
      </w:r>
    </w:p>
    <w:p w14:paraId="62D29297">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w:t>
      </w:r>
      <w:r>
        <w:rPr>
          <w:rFonts w:hint="eastAsia" w:ascii="方正细等线简体" w:hAnsi="方正细等线简体" w:eastAsia="方正细等线简体" w:cs="方正细等线简体"/>
          <w:b w:val="0"/>
          <w:bCs w:val="0"/>
          <w:sz w:val="24"/>
          <w:szCs w:val="21"/>
          <w:lang w:val="en-US" w:eastAsia="zh-CN" w:bidi="zh-CN"/>
        </w:rPr>
        <w:t>18223231112</w:t>
      </w:r>
    </w:p>
    <w:p w14:paraId="5A203887">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rPr>
        <w:t>中标价格如下：</w:t>
      </w:r>
      <w:bookmarkStart w:id="0" w:name="_GoBack"/>
      <w:r>
        <w:rPr>
          <w:rFonts w:hint="eastAsia" w:ascii="方正细等线简体" w:hAnsi="方正细等线简体" w:eastAsia="方正细等线简体" w:cs="方正细等线简体"/>
          <w:b w:val="0"/>
          <w:bCs w:val="0"/>
          <w:color w:val="000000" w:themeColor="text1"/>
          <w:sz w:val="24"/>
          <w:szCs w:val="24"/>
        </w:rPr>
        <w:t>2041826.2</w:t>
      </w:r>
      <w:r>
        <w:rPr>
          <w:rFonts w:hint="eastAsia" w:ascii="方正细等线简体" w:hAnsi="方正细等线简体" w:eastAsia="方正细等线简体" w:cs="方正细等线简体"/>
          <w:b w:val="0"/>
          <w:bCs w:val="0"/>
          <w:color w:val="000000" w:themeColor="text1"/>
          <w:sz w:val="24"/>
          <w:szCs w:val="24"/>
          <w:lang w:val="en-US" w:eastAsia="zh-CN"/>
        </w:rPr>
        <w:t>0</w:t>
      </w:r>
      <w:bookmarkEnd w:id="0"/>
      <w:r>
        <w:rPr>
          <w:rFonts w:hint="eastAsia" w:ascii="方正细等线简体" w:hAnsi="方正细等线简体" w:eastAsia="方正细等线简体" w:cs="方正细等线简体"/>
          <w:b w:val="0"/>
          <w:bCs w:val="0"/>
          <w:color w:val="000000" w:themeColor="text1"/>
          <w:sz w:val="24"/>
          <w:szCs w:val="24"/>
          <w:lang w:val="en-US" w:eastAsia="zh-CN"/>
        </w:rPr>
        <w:t>元</w:t>
      </w:r>
    </w:p>
    <w:p w14:paraId="5B0FD7DE">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第二中标人候选人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b w:val="0"/>
          <w:bCs w:val="0"/>
          <w:sz w:val="24"/>
          <w:szCs w:val="24"/>
          <w:lang w:val="en-US" w:eastAsia="zh-CN"/>
        </w:rPr>
        <w:t>西藏众合诚商贸有限公司</w:t>
      </w:r>
      <w:r>
        <w:rPr>
          <w:rFonts w:hint="eastAsia" w:ascii="方正细等线简体" w:hAnsi="方正细等线简体" w:eastAsia="方正细等线简体" w:cs="方正细等线简体"/>
          <w:sz w:val="24"/>
          <w:szCs w:val="24"/>
          <w:highlight w:val="none"/>
          <w:lang w:val="en-US" w:eastAsia="zh-CN"/>
        </w:rPr>
        <w:t xml:space="preserve"> </w:t>
      </w:r>
    </w:p>
    <w:p w14:paraId="56E326A6">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w:t>
      </w:r>
      <w:r>
        <w:rPr>
          <w:rFonts w:hint="eastAsia" w:ascii="方正细等线简体" w:hAnsi="方正细等线简体" w:eastAsia="方正细等线简体" w:cs="方正细等线简体"/>
          <w:b w:val="0"/>
          <w:bCs w:val="0"/>
          <w:sz w:val="24"/>
          <w:szCs w:val="21"/>
          <w:lang w:val="en-US" w:eastAsia="zh-CN" w:bidi="zh-CN"/>
        </w:rPr>
        <w:t>17711920777</w:t>
      </w:r>
      <w:r>
        <w:rPr>
          <w:rFonts w:hint="eastAsia" w:ascii="方正细等线简体" w:hAnsi="方正细等线简体" w:eastAsia="方正细等线简体" w:cs="方正细等线简体"/>
          <w:sz w:val="24"/>
          <w:szCs w:val="24"/>
          <w:lang w:val="en-US" w:eastAsia="zh-CN"/>
        </w:rPr>
        <w:t xml:space="preserve">  </w:t>
      </w:r>
    </w:p>
    <w:p w14:paraId="4B8E6E6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rPr>
        <w:t>中标价格如下：</w:t>
      </w:r>
      <w:r>
        <w:rPr>
          <w:rFonts w:hint="default" w:ascii="方正细等线简体" w:hAnsi="方正细等线简体" w:eastAsia="方正细等线简体" w:cs="方正细等线简体"/>
          <w:i w:val="0"/>
          <w:iCs w:val="0"/>
          <w:color w:val="000000"/>
          <w:kern w:val="0"/>
          <w:sz w:val="24"/>
          <w:szCs w:val="24"/>
          <w:u w:val="none"/>
          <w:lang w:val="en-US" w:eastAsia="zh-CN" w:bidi="ar"/>
        </w:rPr>
        <w:t>2072486</w:t>
      </w:r>
      <w:r>
        <w:rPr>
          <w:rFonts w:hint="eastAsia" w:ascii="方正细等线简体" w:hAnsi="方正细等线简体" w:eastAsia="方正细等线简体" w:cs="方正细等线简体"/>
          <w:i w:val="0"/>
          <w:iCs w:val="0"/>
          <w:color w:val="000000"/>
          <w:kern w:val="0"/>
          <w:sz w:val="24"/>
          <w:szCs w:val="24"/>
          <w:u w:val="none"/>
          <w:lang w:val="en-US" w:eastAsia="zh-CN" w:bidi="ar"/>
        </w:rPr>
        <w:t>.00</w:t>
      </w:r>
      <w:r>
        <w:rPr>
          <w:rFonts w:hint="eastAsia" w:ascii="方正细等线简体" w:hAnsi="方正细等线简体" w:eastAsia="方正细等线简体" w:cs="方正细等线简体"/>
          <w:b w:val="0"/>
          <w:bCs w:val="0"/>
          <w:color w:val="000000" w:themeColor="text1"/>
          <w:sz w:val="24"/>
          <w:szCs w:val="24"/>
          <w:lang w:val="en-US" w:eastAsia="zh-CN"/>
        </w:rPr>
        <w:t>元</w:t>
      </w:r>
    </w:p>
    <w:p w14:paraId="2242514C">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第三中标人候选人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b w:val="0"/>
          <w:bCs w:val="0"/>
          <w:sz w:val="24"/>
          <w:szCs w:val="24"/>
          <w:lang w:val="en-US" w:eastAsia="zh-CN"/>
        </w:rPr>
        <w:t>西藏数字建材商贸有限公司</w:t>
      </w:r>
    </w:p>
    <w:p w14:paraId="704B9990">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w:t>
      </w:r>
      <w:r>
        <w:rPr>
          <w:rFonts w:hint="eastAsia" w:ascii="方正细等线简体" w:hAnsi="方正细等线简体" w:eastAsia="方正细等线简体" w:cs="方正细等线简体"/>
          <w:b w:val="0"/>
          <w:bCs w:val="0"/>
          <w:sz w:val="24"/>
          <w:szCs w:val="21"/>
          <w:lang w:val="en-US" w:eastAsia="zh-CN" w:bidi="zh-CN"/>
        </w:rPr>
        <w:t>13308923654</w:t>
      </w:r>
    </w:p>
    <w:p w14:paraId="3BFD2B0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rPr>
        <w:t>中标价格如下：2091106.2</w:t>
      </w:r>
      <w:r>
        <w:rPr>
          <w:rFonts w:hint="eastAsia" w:ascii="方正细等线简体" w:hAnsi="方正细等线简体" w:eastAsia="方正细等线简体" w:cs="方正细等线简体"/>
          <w:b w:val="0"/>
          <w:bCs w:val="0"/>
          <w:color w:val="000000" w:themeColor="text1"/>
          <w:sz w:val="24"/>
          <w:szCs w:val="24"/>
          <w:lang w:val="en-US" w:eastAsia="zh-CN"/>
        </w:rPr>
        <w:t>0元</w:t>
      </w:r>
    </w:p>
    <w:p w14:paraId="698B7F4D">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lang w:val="en-US" w:eastAsia="zh-CN"/>
        </w:rPr>
        <w:t>当中标人依法被确定为无效中标时，则按中标候选人顺序依次确定中标人。</w:t>
      </w:r>
    </w:p>
    <w:p w14:paraId="53913E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二</w:t>
      </w:r>
      <w:r>
        <w:rPr>
          <w:rFonts w:hint="eastAsia" w:ascii="方正细等线简体" w:hAnsi="方正细等线简体" w:eastAsia="方正细等线简体" w:cs="方正细等线简体"/>
          <w:b/>
          <w:bCs/>
          <w:sz w:val="24"/>
          <w:szCs w:val="24"/>
          <w:lang w:eastAsia="zh-CN"/>
        </w:rPr>
        <w:t>、</w:t>
      </w:r>
      <w:r>
        <w:rPr>
          <w:rFonts w:hint="eastAsia" w:ascii="方正细等线简体" w:hAnsi="方正细等线简体" w:eastAsia="方正细等线简体" w:cs="方正细等线简体"/>
          <w:b/>
          <w:bCs/>
          <w:sz w:val="24"/>
          <w:szCs w:val="24"/>
        </w:rPr>
        <w:t>公示时间</w:t>
      </w:r>
    </w:p>
    <w:p w14:paraId="68DFCAEF">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 xml:space="preserve">  2025 </w:t>
      </w:r>
      <w:r>
        <w:rPr>
          <w:rFonts w:hint="eastAsia" w:ascii="方正细等线简体" w:hAnsi="方正细等线简体" w:eastAsia="方正细等线简体" w:cs="方正细等线简体"/>
          <w:sz w:val="24"/>
          <w:szCs w:val="24"/>
        </w:rPr>
        <w:t xml:space="preserve">年 </w:t>
      </w:r>
      <w:r>
        <w:rPr>
          <w:rFonts w:hint="eastAsia" w:ascii="方正细等线简体" w:hAnsi="方正细等线简体" w:eastAsia="方正细等线简体" w:cs="方正细等线简体"/>
          <w:sz w:val="24"/>
          <w:szCs w:val="24"/>
          <w:lang w:val="en-US" w:eastAsia="zh-CN"/>
        </w:rPr>
        <w:t xml:space="preserve">10 </w:t>
      </w:r>
      <w:r>
        <w:rPr>
          <w:rFonts w:hint="eastAsia" w:ascii="方正细等线简体" w:hAnsi="方正细等线简体" w:eastAsia="方正细等线简体" w:cs="方正细等线简体"/>
          <w:sz w:val="24"/>
          <w:szCs w:val="24"/>
        </w:rPr>
        <w:t xml:space="preserve"> 月</w:t>
      </w:r>
      <w:r>
        <w:rPr>
          <w:rFonts w:hint="eastAsia" w:ascii="方正细等线简体" w:hAnsi="方正细等线简体" w:eastAsia="方正细等线简体" w:cs="方正细等线简体"/>
          <w:sz w:val="24"/>
          <w:szCs w:val="24"/>
          <w:lang w:val="en-US" w:eastAsia="zh-CN"/>
        </w:rPr>
        <w:t xml:space="preserve"> 18</w:t>
      </w:r>
      <w:r>
        <w:rPr>
          <w:rFonts w:hint="eastAsia" w:ascii="方正细等线简体" w:hAnsi="方正细等线简体" w:eastAsia="方正细等线简体" w:cs="方正细等线简体"/>
          <w:sz w:val="24"/>
          <w:szCs w:val="24"/>
        </w:rPr>
        <w:t xml:space="preserve"> 日</w:t>
      </w:r>
      <w:r>
        <w:rPr>
          <w:rFonts w:hint="eastAsia" w:ascii="方正细等线简体" w:hAnsi="方正细等线简体" w:eastAsia="方正细等线简体" w:cs="方正细等线简体"/>
          <w:sz w:val="24"/>
          <w:szCs w:val="24"/>
          <w:lang w:eastAsia="zh-CN"/>
        </w:rPr>
        <w:t>——</w:t>
      </w:r>
      <w:r>
        <w:rPr>
          <w:rFonts w:hint="eastAsia" w:ascii="方正细等线简体" w:hAnsi="方正细等线简体" w:eastAsia="方正细等线简体" w:cs="方正细等线简体"/>
          <w:sz w:val="24"/>
          <w:szCs w:val="24"/>
          <w:lang w:val="en-US" w:eastAsia="zh-CN"/>
        </w:rPr>
        <w:t xml:space="preserve"> 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 xml:space="preserve"> 10</w:t>
      </w:r>
      <w:r>
        <w:rPr>
          <w:rFonts w:hint="eastAsia" w:ascii="方正细等线简体" w:hAnsi="方正细等线简体" w:eastAsia="方正细等线简体" w:cs="方正细等线简体"/>
          <w:sz w:val="24"/>
          <w:szCs w:val="24"/>
        </w:rPr>
        <w:t xml:space="preserve">月 </w:t>
      </w:r>
      <w:r>
        <w:rPr>
          <w:rFonts w:hint="eastAsia" w:ascii="方正细等线简体" w:hAnsi="方正细等线简体" w:eastAsia="方正细等线简体" w:cs="方正细等线简体"/>
          <w:sz w:val="24"/>
          <w:szCs w:val="24"/>
          <w:lang w:val="en-US" w:eastAsia="zh-CN"/>
        </w:rPr>
        <w:t xml:space="preserve">20  </w:t>
      </w:r>
      <w:r>
        <w:rPr>
          <w:rFonts w:hint="eastAsia" w:ascii="方正细等线简体" w:hAnsi="方正细等线简体" w:eastAsia="方正细等线简体" w:cs="方正细等线简体"/>
          <w:sz w:val="24"/>
          <w:szCs w:val="24"/>
        </w:rPr>
        <w:t>日</w:t>
      </w:r>
    </w:p>
    <w:p w14:paraId="1A5F5A1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三</w:t>
      </w:r>
      <w:r>
        <w:rPr>
          <w:rFonts w:hint="eastAsia" w:ascii="方正细等线简体" w:hAnsi="方正细等线简体" w:eastAsia="方正细等线简体" w:cs="方正细等线简体"/>
          <w:b/>
          <w:bCs/>
          <w:sz w:val="24"/>
          <w:szCs w:val="24"/>
        </w:rPr>
        <w:t>、监督部门及电话</w:t>
      </w:r>
    </w:p>
    <w:p w14:paraId="23BDFC34">
      <w:pPr>
        <w:keepNext w:val="0"/>
        <w:keepLines w:val="0"/>
        <w:pageBreakBefore w:val="0"/>
        <w:widowControl w:val="0"/>
        <w:kinsoku/>
        <w:wordWrap/>
        <w:overflowPunct/>
        <w:topLinePunct w:val="0"/>
        <w:autoSpaceDE/>
        <w:autoSpaceDN/>
        <w:bidi w:val="0"/>
        <w:adjustRightInd/>
        <w:snapToGrid/>
        <w:spacing w:line="460" w:lineRule="exact"/>
        <w:ind w:left="3640" w:hanging="3120" w:hangingChars="1300"/>
        <w:jc w:val="both"/>
        <w:textAlignment w:val="auto"/>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举报电话：</w:t>
      </w:r>
      <w:r>
        <w:rPr>
          <w:rFonts w:hint="eastAsia" w:ascii="宋体" w:hAnsi="宋体" w:eastAsia="宋体" w:cs="宋体"/>
          <w:sz w:val="24"/>
          <w:szCs w:val="24"/>
        </w:rPr>
        <w:t>0851-83320038</w:t>
      </w:r>
    </w:p>
    <w:p w14:paraId="32742CB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方正细等线简体" w:hAnsi="方正细等线简体" w:eastAsia="方正细等线简体" w:cs="方正细等线简体"/>
          <w:sz w:val="24"/>
          <w:szCs w:val="24"/>
          <w:u w:val="single"/>
          <w:lang w:val="en-US" w:eastAsia="zh-CN"/>
        </w:rPr>
      </w:pPr>
    </w:p>
    <w:p w14:paraId="39141544">
      <w:pPr>
        <w:keepNext w:val="0"/>
        <w:keepLines w:val="0"/>
        <w:pageBreakBefore w:val="0"/>
        <w:widowControl w:val="0"/>
        <w:kinsoku/>
        <w:wordWrap/>
        <w:overflowPunct/>
        <w:topLinePunct w:val="0"/>
        <w:autoSpaceDE/>
        <w:autoSpaceDN/>
        <w:bidi w:val="0"/>
        <w:adjustRightInd/>
        <w:snapToGrid/>
        <w:spacing w:line="460" w:lineRule="exact"/>
        <w:ind w:left="6440" w:hanging="6440" w:hangingChars="23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4"/>
          <w:szCs w:val="24"/>
        </w:rPr>
        <w:t>山南养护中心路面预防性养护项目经理部</w:t>
      </w:r>
      <w:r>
        <w:rPr>
          <w:rFonts w:hint="eastAsia" w:ascii="方正细等线简体" w:hAnsi="方正细等线简体" w:eastAsia="方正细等线简体" w:cs="方正细等线简体"/>
          <w:b w:val="0"/>
          <w:bCs w:val="0"/>
          <w:sz w:val="24"/>
          <w:szCs w:val="24"/>
          <w:lang w:val="en-US" w:eastAsia="zh-CN"/>
        </w:rPr>
        <w:t xml:space="preserve">                             </w:t>
      </w:r>
      <w:r>
        <w:rPr>
          <w:rFonts w:hint="eastAsia" w:ascii="方正细等线简体" w:hAnsi="方正细等线简体" w:eastAsia="方正细等线简体" w:cs="方正细等线简体"/>
          <w:sz w:val="28"/>
          <w:szCs w:val="28"/>
        </w:rPr>
        <w:t xml:space="preserve">                    </w:t>
      </w:r>
    </w:p>
    <w:p w14:paraId="5995BE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szCs w:val="24"/>
          <w:lang w:val="en-US" w:eastAsia="zh-CN"/>
        </w:rPr>
        <w:t xml:space="preserve">                               2025</w:t>
      </w:r>
      <w:r>
        <w:rPr>
          <w:rFonts w:hint="eastAsia" w:ascii="方正细等线简体" w:hAnsi="方正细等线简体" w:eastAsia="方正细等线简体" w:cs="方正细等线简体"/>
          <w:sz w:val="24"/>
          <w:szCs w:val="24"/>
        </w:rPr>
        <w:t xml:space="preserve">年 </w:t>
      </w:r>
      <w:r>
        <w:rPr>
          <w:rFonts w:hint="eastAsia" w:ascii="方正细等线简体" w:hAnsi="方正细等线简体" w:eastAsia="方正细等线简体" w:cs="方正细等线简体"/>
          <w:sz w:val="24"/>
          <w:szCs w:val="24"/>
          <w:lang w:val="en-US" w:eastAsia="zh-CN"/>
        </w:rPr>
        <w:t xml:space="preserve">10  </w:t>
      </w:r>
      <w:r>
        <w:rPr>
          <w:rFonts w:hint="eastAsia" w:ascii="方正细等线简体" w:hAnsi="方正细等线简体" w:eastAsia="方正细等线简体" w:cs="方正细等线简体"/>
          <w:sz w:val="24"/>
          <w:szCs w:val="24"/>
        </w:rPr>
        <w:t xml:space="preserve">月 </w:t>
      </w:r>
      <w:r>
        <w:rPr>
          <w:rFonts w:hint="eastAsia" w:ascii="方正细等线简体" w:hAnsi="方正细等线简体" w:eastAsia="方正细等线简体" w:cs="方正细等线简体"/>
          <w:sz w:val="24"/>
          <w:szCs w:val="24"/>
          <w:lang w:val="en-US" w:eastAsia="zh-CN"/>
        </w:rPr>
        <w:t xml:space="preserve"> 17 </w:t>
      </w:r>
      <w:r>
        <w:rPr>
          <w:rFonts w:hint="eastAsia" w:ascii="方正细等线简体" w:hAnsi="方正细等线简体" w:eastAsia="方正细等线简体" w:cs="方正细等线简体"/>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4F310AE"/>
    <w:rsid w:val="00194312"/>
    <w:rsid w:val="00655B31"/>
    <w:rsid w:val="00D460A0"/>
    <w:rsid w:val="04F310AE"/>
    <w:rsid w:val="06B111A1"/>
    <w:rsid w:val="0EEA46E0"/>
    <w:rsid w:val="10B27056"/>
    <w:rsid w:val="1164595B"/>
    <w:rsid w:val="142578AE"/>
    <w:rsid w:val="159F398B"/>
    <w:rsid w:val="1E07103F"/>
    <w:rsid w:val="20DF1546"/>
    <w:rsid w:val="230A5492"/>
    <w:rsid w:val="254A6A9F"/>
    <w:rsid w:val="29AC26F1"/>
    <w:rsid w:val="29C92A48"/>
    <w:rsid w:val="2B8A2A66"/>
    <w:rsid w:val="2E67375C"/>
    <w:rsid w:val="30E9204B"/>
    <w:rsid w:val="3AF85AC8"/>
    <w:rsid w:val="3BE51BD6"/>
    <w:rsid w:val="3F6C4FDC"/>
    <w:rsid w:val="40996CA8"/>
    <w:rsid w:val="41FE3333"/>
    <w:rsid w:val="43A41E62"/>
    <w:rsid w:val="4AC74BE1"/>
    <w:rsid w:val="4AF361D4"/>
    <w:rsid w:val="4B78486D"/>
    <w:rsid w:val="51E04BC6"/>
    <w:rsid w:val="536D04A4"/>
    <w:rsid w:val="545C2218"/>
    <w:rsid w:val="5A321B34"/>
    <w:rsid w:val="5B5D77C7"/>
    <w:rsid w:val="5DF87E5A"/>
    <w:rsid w:val="5E207626"/>
    <w:rsid w:val="68ED3EC6"/>
    <w:rsid w:val="703D6979"/>
    <w:rsid w:val="71BB0A69"/>
    <w:rsid w:val="73BE297C"/>
    <w:rsid w:val="7BD8617A"/>
    <w:rsid w:val="7FAF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372</Words>
  <Characters>457</Characters>
  <Lines>2</Lines>
  <Paragraphs>1</Paragraphs>
  <TotalTime>0</TotalTime>
  <ScaleCrop>false</ScaleCrop>
  <LinksUpToDate>false</LinksUpToDate>
  <CharactersWithSpaces>590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2019-03-16T06:15:00Z</dcterms:created>
  <dc:creator>小闹钟！</dc:creator>
  <cp:lastModifiedBy>王山高木公</cp:lastModifiedBy>
  <cp:lastPrinted>2025-09-26T01:27:00Z</cp:lastPrinted>
  <dcterms:modified xsi:type="dcterms:W3CDTF">2025-10-14T06:44:12Z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D4E4F4EB8F444036A6B64F526B779553</vt:lpwstr>
  </property>
  <property fmtid="{D5CDD505-2E9C-101B-9397-08002B2CF9AE}" pid="4" name="KSOTemplateDocerSaveRecord">
    <vt:lpwstr>eyJoZGlkIjoiZjM0MGY5NmVlNjY0MGM2MmNlZDM2NzJiMjBjZmJjYTYiLCJ1c2VySWQiOiIzOTAyNTIyMDcifQ==</vt:lpwstr>
  </property>
</Properties>
</file>