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pStyle w:val="5"/>
        <w:tabs>
          <w:tab w:val="left" w:pos="8360"/>
        </w:tabs>
        <w:rPr>
          <w:rFonts w:hint="eastAsia" w:ascii="方正细等线简体" w:hAnsi="方正细等线简体" w:eastAsia="方正细等线简体" w:cs="方正细等线简体"/>
          <w:b/>
          <w:sz w:val="32"/>
          <w:szCs w:val="28"/>
        </w:rPr>
      </w:pPr>
      <w:bookmarkStart w:id="0" w:name="2.贵州省公路建设养护工程公司公务车采购公开询价采购文件（贵州省公路建设养护工程"/>
      <w:bookmarkEnd w:id="0"/>
    </w:p>
    <w:p w14:paraId="23F0296D">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w:t>
      </w: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lang w:val="en-US" w:eastAsia="zh-CN"/>
        </w:rPr>
        <w:t>“云城尚品”一期建设项目（B地块）保障性租赁住房装修工程装修材料（11-17层）采购公告</w:t>
      </w:r>
    </w:p>
    <w:p w14:paraId="43369784">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贵州高速黔通建设工程有限公司“云城尚品”一期建设项目（B地块）保障性租赁住房装修工程项目经理部组织采购</w:t>
      </w:r>
      <w:r>
        <w:rPr>
          <w:rFonts w:hint="eastAsia" w:ascii="方正细等线简体" w:hAnsi="方正细等线简体" w:eastAsia="方正细等线简体" w:cs="方正细等线简体"/>
          <w:b w:val="0"/>
          <w:bCs/>
          <w:sz w:val="30"/>
          <w:szCs w:val="30"/>
          <w:u w:val="single"/>
          <w:lang w:val="en-US" w:eastAsia="zh-CN" w:bidi="zh-CN"/>
        </w:rPr>
        <w:t>装修材料（11-17层）</w:t>
      </w:r>
      <w:r>
        <w:rPr>
          <w:rFonts w:hint="eastAsia" w:ascii="方正细等线简体" w:hAnsi="方正细等线简体" w:eastAsia="方正细等线简体" w:cs="方正细等线简体"/>
          <w:b w:val="0"/>
          <w:bCs/>
          <w:sz w:val="30"/>
          <w:szCs w:val="30"/>
          <w:u w:val="none"/>
          <w:lang w:val="en-US" w:eastAsia="zh-CN" w:bidi="zh-CN"/>
        </w:rPr>
        <w:t>一批，现将公告如下：</w:t>
      </w:r>
    </w:p>
    <w:p w14:paraId="23479B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1、项目概况</w:t>
      </w:r>
    </w:p>
    <w:p w14:paraId="5DD304EE">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 项目名称：“云城尚品”一期建设项目（B地块）保障性租赁住房装修工程（11-17层）。</w:t>
      </w:r>
    </w:p>
    <w:p w14:paraId="2108C20F">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0B380E82">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78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1732"/>
        <w:gridCol w:w="2002"/>
        <w:gridCol w:w="825"/>
        <w:gridCol w:w="1365"/>
        <w:gridCol w:w="942"/>
      </w:tblGrid>
      <w:tr w14:paraId="7AB7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7118">
            <w:pPr>
              <w:keepNext w:val="0"/>
              <w:keepLines w:val="0"/>
              <w:widowControl/>
              <w:suppressLineNumbers w:val="0"/>
              <w:jc w:val="both"/>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序号</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2D7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材料名称</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CBD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E6B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单位</w:t>
            </w:r>
          </w:p>
        </w:tc>
        <w:tc>
          <w:tcPr>
            <w:tcW w:w="1365" w:type="dxa"/>
            <w:tcBorders>
              <w:top w:val="single" w:color="000000" w:sz="4" w:space="0"/>
              <w:left w:val="single" w:color="000000" w:sz="4" w:space="0"/>
              <w:bottom w:val="nil"/>
              <w:right w:val="single" w:color="000000" w:sz="4" w:space="0"/>
            </w:tcBorders>
            <w:shd w:val="clear" w:color="auto" w:fill="auto"/>
            <w:vAlign w:val="center"/>
          </w:tcPr>
          <w:p w14:paraId="059CA01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数量</w:t>
            </w:r>
          </w:p>
        </w:tc>
        <w:tc>
          <w:tcPr>
            <w:tcW w:w="942" w:type="dxa"/>
            <w:tcBorders>
              <w:top w:val="single" w:color="000000" w:sz="4" w:space="0"/>
              <w:left w:val="single" w:color="000000" w:sz="4" w:space="0"/>
              <w:bottom w:val="single" w:color="auto" w:sz="4" w:space="0"/>
              <w:right w:val="single" w:color="000000" w:sz="4" w:space="0"/>
            </w:tcBorders>
            <w:shd w:val="clear" w:color="auto" w:fill="auto"/>
            <w:vAlign w:val="center"/>
          </w:tcPr>
          <w:p w14:paraId="1ACE6F8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备注</w:t>
            </w:r>
          </w:p>
        </w:tc>
      </w:tr>
      <w:tr w14:paraId="7276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E5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8D4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2CE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Φ8-10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29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53E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14.34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4329B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58DB4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8A4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80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F83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Φ8</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CD1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244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1.350</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87E4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37F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EBA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83C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ECA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0D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A52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0.56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6D67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0F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81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15E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钢筋</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0F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Φ12-14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EBD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EF3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2.73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D0E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697E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9B5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A20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细石混凝土</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7C0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C20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8B0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345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9.24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74A85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AF7C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5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98C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混凝土</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98D6">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C30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C6F0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m³</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476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204.35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5383C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F1A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9953">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0B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钢梁</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51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250*125H型工字钢</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0D43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69F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30.17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1D495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AB33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928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B3B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钢梁</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166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125*60工字钢</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0A25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EB6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5.88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1F214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AB26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DCDF">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3D92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钢梁</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E27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400*150工字钢</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AE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0EF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8.12</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071C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9FC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DF2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E9D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钢梁</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EB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300*175工字钢</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3FA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1AA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10.36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CF76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843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DC4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46A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槽钢</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F5C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14a</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D7F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F05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8.96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4BB0A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36A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5DE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12</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754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铁板</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7A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49C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E8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4.34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F846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47B9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44CE">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13</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E15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钢梯</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85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4mm花纹钢板</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B27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CDA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15.44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93F49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2320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F301">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14</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FE3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对穿螺栓</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76D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Φ16</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25AB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F2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560.00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E546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92C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8065A">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15</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FE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92B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M12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0B6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EF8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672.00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511E2">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3D179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32F8">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16</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392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370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DDB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963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448.00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8DCEF8">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69A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8AE4">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17</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4ED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化学锚栓</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2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M14</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214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526E">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168.00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9500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4212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636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18</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BF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高强螺栓</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9DF">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1DD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套</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0C1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1274.00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5337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2C0C8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1096">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19</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10D0">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线管</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1A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PC20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D99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m</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9119">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4000.00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B861A">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7E228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7BD7">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20</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7605">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保护膜</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A41D">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F0B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850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1219.75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75E9B4">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r w14:paraId="1264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74AD">
            <w:pPr>
              <w:keepNext w:val="0"/>
              <w:keepLines w:val="0"/>
              <w:widowControl/>
              <w:suppressLineNumbers w:val="0"/>
              <w:jc w:val="center"/>
              <w:textAlignment w:val="center"/>
              <w:rPr>
                <w:rFonts w:hint="default"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21</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1CBC">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木工板</w:t>
            </w:r>
          </w:p>
        </w:tc>
        <w:tc>
          <w:tcPr>
            <w:tcW w:w="2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773">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09F77">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4131">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553.21 </w:t>
            </w:r>
          </w:p>
        </w:tc>
        <w:tc>
          <w:tcPr>
            <w:tcW w:w="9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AC17B">
            <w:pPr>
              <w:keepNext w:val="0"/>
              <w:keepLines w:val="0"/>
              <w:widowControl/>
              <w:suppressLineNumbers w:val="0"/>
              <w:jc w:val="center"/>
              <w:textAlignment w:val="center"/>
              <w:rPr>
                <w:rFonts w:hint="eastAsia" w:ascii="方正细等线简体" w:hAnsi="方正细等线简体" w:eastAsia="方正细等线简体" w:cs="方正细等线简体"/>
                <w:b w:val="0"/>
                <w:bCs/>
                <w:sz w:val="30"/>
                <w:szCs w:val="30"/>
                <w:u w:val="none"/>
                <w:lang w:val="en-US" w:eastAsia="zh-CN" w:bidi="zh-CN"/>
              </w:rPr>
            </w:pPr>
          </w:p>
        </w:tc>
      </w:tr>
    </w:tbl>
    <w:p w14:paraId="3398DA1F">
      <w:pPr>
        <w:keepNext w:val="0"/>
        <w:keepLines w:val="0"/>
        <w:pageBreakBefore w:val="0"/>
        <w:kinsoku/>
        <w:wordWrap/>
        <w:overflowPunct/>
        <w:topLinePunct w:val="0"/>
        <w:autoSpaceDE w:val="0"/>
        <w:autoSpaceDN w:val="0"/>
        <w:bidi w:val="0"/>
        <w:adjustRightInd/>
        <w:snapToGrid/>
        <w:spacing w:line="240" w:lineRule="auto"/>
        <w:ind w:right="0" w:rightChars="0"/>
        <w:jc w:val="both"/>
        <w:textAlignment w:val="auto"/>
        <w:rPr>
          <w:rFonts w:hint="eastAsia" w:ascii="方正细等线简体" w:hAnsi="方正细等线简体" w:eastAsia="方正细等线简体" w:cs="方正细等线简体"/>
          <w:b w:val="0"/>
          <w:bCs/>
          <w:sz w:val="30"/>
          <w:szCs w:val="30"/>
          <w:u w:val="none"/>
          <w:lang w:val="en-US" w:eastAsia="zh-CN" w:bidi="zh-CN"/>
        </w:rPr>
      </w:pPr>
    </w:p>
    <w:p w14:paraId="6BF6B3A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450DD290">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017EC9A6">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1F610E86">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514DB030">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5D424E4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4A2FC8A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4A7E7F0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87C676">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3CC485F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3.6 投标人应在黔通公司投标时最新的《黔通公司工程项目物资合格供应商库》内。</w:t>
      </w:r>
      <w:bookmarkStart w:id="1" w:name="_GoBack"/>
      <w:bookmarkEnd w:id="1"/>
    </w:p>
    <w:p w14:paraId="00535882">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2025年06月11日10时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F4B7AE8">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580CF59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kinsoku/>
        <w:wordWrap/>
        <w:overflowPunct/>
        <w:topLinePunct w:val="0"/>
        <w:autoSpaceDE w:val="0"/>
        <w:autoSpaceDN w:val="0"/>
        <w:bidi w:val="0"/>
        <w:adjustRightInd/>
        <w:snapToGrid/>
        <w:spacing w:before="201" w:line="500" w:lineRule="exact"/>
        <w:ind w:right="0" w:rightChars="0" w:firstLine="602" w:firstLineChars="200"/>
        <w:jc w:val="both"/>
        <w:textAlignment w:val="auto"/>
        <w:rPr>
          <w:rFonts w:hint="eastAsia" w:ascii="方正细等线简体" w:hAnsi="方正细等线简体" w:eastAsia="方正细等线简体" w:cs="方正细等线简体"/>
          <w:b/>
          <w:bCs w:val="0"/>
          <w:sz w:val="30"/>
          <w:szCs w:val="30"/>
          <w:u w:val="none"/>
          <w:lang w:val="en-US" w:eastAsia="zh-CN" w:bidi="zh-CN"/>
        </w:rPr>
      </w:pPr>
      <w:r>
        <w:rPr>
          <w:rFonts w:hint="eastAsia" w:ascii="方正细等线简体" w:hAnsi="方正细等线简体" w:eastAsia="方正细等线简体" w:cs="方正细等线简体"/>
          <w:b/>
          <w:bCs w:val="0"/>
          <w:sz w:val="30"/>
          <w:szCs w:val="30"/>
          <w:u w:val="none"/>
          <w:lang w:val="en-US" w:eastAsia="zh-CN" w:bidi="zh-CN"/>
        </w:rPr>
        <w:t>5、联系方式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4940E560">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（B地块）保障性租赁住房装修工程项目经理部</w:t>
      </w:r>
    </w:p>
    <w:p w14:paraId="41838247">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642CD85D">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黄小燕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01E761BE">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15519388239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03889D8D">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34565A1A">
      <w:pPr>
        <w:keepNext w:val="0"/>
        <w:keepLines w:val="0"/>
        <w:pageBreakBefore w:val="0"/>
        <w:kinsoku/>
        <w:wordWrap/>
        <w:overflowPunct/>
        <w:topLinePunct w:val="0"/>
        <w:autoSpaceDE w:val="0"/>
        <w:autoSpaceDN w:val="0"/>
        <w:bidi w:val="0"/>
        <w:adjustRightInd/>
        <w:snapToGrid/>
        <w:spacing w:before="201" w:line="500" w:lineRule="exact"/>
        <w:ind w:right="0" w:rightChars="0" w:firstLine="600" w:firstLineChars="200"/>
        <w:jc w:val="both"/>
        <w:textAlignment w:val="auto"/>
        <w:rPr>
          <w:rFonts w:hint="eastAsia" w:ascii="方正细等线简体" w:hAnsi="方正细等线简体" w:eastAsia="方正细等线简体" w:cs="方正细等线简体"/>
          <w:b w:val="0"/>
          <w:bCs/>
          <w:sz w:val="30"/>
          <w:szCs w:val="30"/>
          <w:u w:val="none"/>
          <w:lang w:val="en-US" w:eastAsia="zh-CN" w:bidi="zh-CN"/>
        </w:rPr>
      </w:pPr>
      <w:r>
        <w:rPr>
          <w:rFonts w:hint="eastAsia" w:ascii="方正细等线简体" w:hAnsi="方正细等线简体" w:eastAsia="方正细等线简体" w:cs="方正细等线简体"/>
          <w:b w:val="0"/>
          <w:bCs/>
          <w:sz w:val="30"/>
          <w:szCs w:val="30"/>
          <w:u w:val="none"/>
          <w:lang w:val="en-US" w:eastAsia="zh-CN" w:bidi="zh-CN"/>
        </w:rPr>
        <w:t xml:space="preserve">                        </w:t>
      </w:r>
    </w:p>
    <w:p w14:paraId="5C5C7699">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项目（B地块）保障性租赁住房装修工程项目经理部</w:t>
      </w:r>
    </w:p>
    <w:p w14:paraId="1EA764DD">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06月06</w:t>
      </w:r>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656A1210">
      <w:pPr>
        <w:spacing w:before="63"/>
        <w:jc w:val="both"/>
        <w:rPr>
          <w:rFonts w:hint="eastAsia" w:ascii="方正公文小标宋" w:hAnsi="方正公文小标宋" w:eastAsia="方正公文小标宋" w:cs="方正公文小标宋"/>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916FA9"/>
    <w:rsid w:val="02C10E79"/>
    <w:rsid w:val="04673CA2"/>
    <w:rsid w:val="04B30C95"/>
    <w:rsid w:val="04FD0162"/>
    <w:rsid w:val="058D7738"/>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77521E"/>
    <w:rsid w:val="1A846A10"/>
    <w:rsid w:val="1A9F039C"/>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AB460F6"/>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3D23683"/>
    <w:rsid w:val="345C196F"/>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3310E"/>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6E57740"/>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827087"/>
    <w:rsid w:val="58944425"/>
    <w:rsid w:val="591C1ADA"/>
    <w:rsid w:val="59246BE1"/>
    <w:rsid w:val="599E665F"/>
    <w:rsid w:val="59C77C98"/>
    <w:rsid w:val="5A2E1258"/>
    <w:rsid w:val="5A7B0A82"/>
    <w:rsid w:val="5AE40D1D"/>
    <w:rsid w:val="5B2D4472"/>
    <w:rsid w:val="5B33135D"/>
    <w:rsid w:val="5B510A98"/>
    <w:rsid w:val="5B5F5924"/>
    <w:rsid w:val="5BB15110"/>
    <w:rsid w:val="5BDF12D5"/>
    <w:rsid w:val="5BFE5922"/>
    <w:rsid w:val="5CD821BC"/>
    <w:rsid w:val="5CE24DE9"/>
    <w:rsid w:val="5D6E2BF4"/>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E202A7"/>
    <w:rsid w:val="62C32CEC"/>
    <w:rsid w:val="6329551F"/>
    <w:rsid w:val="63751772"/>
    <w:rsid w:val="63895709"/>
    <w:rsid w:val="63D77084"/>
    <w:rsid w:val="64481875"/>
    <w:rsid w:val="65393A14"/>
    <w:rsid w:val="65420B1A"/>
    <w:rsid w:val="66023928"/>
    <w:rsid w:val="662D4112"/>
    <w:rsid w:val="66611986"/>
    <w:rsid w:val="66A95457"/>
    <w:rsid w:val="66E8749F"/>
    <w:rsid w:val="6760172C"/>
    <w:rsid w:val="676C1E7F"/>
    <w:rsid w:val="677F6056"/>
    <w:rsid w:val="67C15585"/>
    <w:rsid w:val="67D31EFE"/>
    <w:rsid w:val="67D50FD6"/>
    <w:rsid w:val="68093B71"/>
    <w:rsid w:val="68190258"/>
    <w:rsid w:val="682B7F8C"/>
    <w:rsid w:val="686B1C82"/>
    <w:rsid w:val="68757459"/>
    <w:rsid w:val="689E24F1"/>
    <w:rsid w:val="68B33E0E"/>
    <w:rsid w:val="690A0C18"/>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6FBC733D"/>
    <w:rsid w:val="70B77EFE"/>
    <w:rsid w:val="70E138DD"/>
    <w:rsid w:val="70E17022"/>
    <w:rsid w:val="710D0994"/>
    <w:rsid w:val="712358FE"/>
    <w:rsid w:val="71277B50"/>
    <w:rsid w:val="73217FC1"/>
    <w:rsid w:val="73E05576"/>
    <w:rsid w:val="74002433"/>
    <w:rsid w:val="753D30AC"/>
    <w:rsid w:val="75640639"/>
    <w:rsid w:val="757B2F7E"/>
    <w:rsid w:val="759A22AD"/>
    <w:rsid w:val="764B0235"/>
    <w:rsid w:val="76B416FE"/>
    <w:rsid w:val="76FD498D"/>
    <w:rsid w:val="77401B33"/>
    <w:rsid w:val="77B70EF4"/>
    <w:rsid w:val="77D870BC"/>
    <w:rsid w:val="786B1CDE"/>
    <w:rsid w:val="790C1713"/>
    <w:rsid w:val="793B5B55"/>
    <w:rsid w:val="7A3E58FC"/>
    <w:rsid w:val="7B9A2229"/>
    <w:rsid w:val="7C7970C0"/>
    <w:rsid w:val="7CAF54D2"/>
    <w:rsid w:val="7CE1176F"/>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877</Words>
  <Characters>1096</Characters>
  <Lines>45</Lines>
  <Paragraphs>12</Paragraphs>
  <TotalTime>0</TotalTime>
  <ScaleCrop>false</ScaleCrop>
  <LinksUpToDate>false</LinksUpToDate>
  <CharactersWithSpaces>1263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2025-06-06T04:02:35Z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2052-12.1.0.21171</vt:lpwstr>
  </property>
  <property fmtid="{D5CDD505-2E9C-101B-9397-08002B2CF9AE}" pid="6" name="ICV">
    <vt:lpwstr>156427EB948B43998854AFED71670E74_13</vt:lpwstr>
  </property>
  <property fmtid="{D5CDD505-2E9C-101B-9397-08002B2CF9AE}" pid="7" name="KSOTemplateDocerSaveRecord">
    <vt:lpwstr>eyJoZGlkIjoiYTA4NTI5NmUxZjE4MDM1ZGFkM2FmODRkNjgyMmVlMGEiLCJ1c2VySWQiOiI2MTI3NzQwNTEifQ==</vt:lpwstr>
  </property>
</Properties>
</file>