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2EEB3A">
      <w:pPr>
        <w:keepNext w:val="0"/>
        <w:keepLines w:val="0"/>
        <w:pageBreakBefore w:val="0"/>
        <w:widowControl w:val="0"/>
        <w:kinsoku/>
        <w:wordWrap/>
        <w:overflowPunct/>
        <w:topLinePunct w:val="0"/>
        <w:autoSpaceDE w:val="0"/>
        <w:autoSpaceDN w:val="0"/>
        <w:bidi w:val="0"/>
        <w:adjustRightInd/>
        <w:snapToGrid/>
        <w:ind w:right="0" w:firstLine="0" w:firstLineChars="0"/>
        <w:jc w:val="center"/>
        <w:textAlignment w:val="auto"/>
        <w:rPr>
          <w:rFonts w:hint="eastAsia" w:ascii="方正细等线简体" w:hAnsi="方正细等线简体" w:eastAsia="方正细等线简体" w:cs="方正细等线简体"/>
          <w:b/>
          <w:sz w:val="32"/>
          <w:szCs w:val="28"/>
        </w:rPr>
      </w:pPr>
      <w:r>
        <w:rPr>
          <w:rFonts w:hint="eastAsia" w:ascii="Times New Roman"/>
          <w:sz w:val="20"/>
          <w:lang w:val="en-US" w:eastAsia="zh-CN"/>
        </w:rPr>
        <w:t xml:space="preserve">          </w:t>
      </w:r>
      <w:r>
        <w:rPr>
          <w:rFonts w:hint="eastAsia" w:ascii="方正细等线简体" w:hAnsi="方正细等线简体" w:eastAsia="方正细等线简体" w:cs="方正细等线简体"/>
          <w:b/>
          <w:sz w:val="32"/>
          <w:szCs w:val="28"/>
        </w:rPr>
        <w:t>第一章：竞争性谈判公告</w:t>
      </w:r>
    </w:p>
    <w:p w14:paraId="220A3DEB">
      <w:pPr>
        <w:spacing w:before="201"/>
        <w:ind w:right="1002" w:firstLine="843" w:firstLineChars="300"/>
        <w:jc w:val="center"/>
        <w:rPr>
          <w:rFonts w:hint="eastAsia" w:ascii="方正细等线简体" w:hAnsi="方正细等线简体" w:eastAsia="方正细等线简体" w:cs="方正细等线简体"/>
          <w:b/>
          <w:sz w:val="28"/>
          <w:szCs w:val="28"/>
        </w:rPr>
      </w:pPr>
    </w:p>
    <w:p w14:paraId="4B8FF51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3" w:lineRule="atLeast"/>
        <w:ind w:left="0" w:right="0" w:firstLine="480" w:firstLineChars="200"/>
        <w:jc w:val="left"/>
        <w:textAlignment w:val="baseline"/>
        <w:rPr>
          <w:rFonts w:hint="eastAsia" w:ascii="方正细等线简体" w:hAnsi="方正细等线简体" w:eastAsia="方正细等线简体" w:cs="方正细等线简体"/>
          <w:sz w:val="24"/>
          <w:szCs w:val="24"/>
          <w:u w:val="none"/>
        </w:rPr>
      </w:pPr>
      <w:r>
        <w:rPr>
          <w:rFonts w:hint="eastAsia" w:ascii="方正细等线简体" w:hAnsi="方正细等线简体" w:eastAsia="方正细等线简体" w:cs="方正细等线简体"/>
          <w:b w:val="0"/>
          <w:bCs/>
          <w:sz w:val="24"/>
          <w:szCs w:val="24"/>
          <w:u w:val="none"/>
          <w:lang w:val="en-US" w:eastAsia="zh-CN"/>
        </w:rPr>
        <w:t>贵州高速黔通建设工程有限公司松桃分公司</w:t>
      </w:r>
      <w:r>
        <w:rPr>
          <w:rFonts w:hint="eastAsia" w:ascii="方正细等线简体" w:hAnsi="方正细等线简体" w:eastAsia="方正细等线简体" w:cs="方正细等线简体"/>
          <w:sz w:val="24"/>
          <w:szCs w:val="24"/>
          <w:u w:val="none"/>
        </w:rPr>
        <w:t>自行</w:t>
      </w:r>
      <w:r>
        <w:rPr>
          <w:rFonts w:hint="eastAsia" w:ascii="方正细等线简体" w:hAnsi="方正细等线简体" w:eastAsia="方正细等线简体" w:cs="方正细等线简体"/>
          <w:sz w:val="24"/>
          <w:szCs w:val="24"/>
          <w:u w:val="none"/>
          <w:lang w:val="en-US" w:eastAsia="zh-CN"/>
        </w:rPr>
        <w:t>组织</w:t>
      </w:r>
      <w:r>
        <w:rPr>
          <w:rFonts w:hint="eastAsia" w:ascii="方正细等线简体" w:hAnsi="方正细等线简体" w:eastAsia="方正细等线简体" w:cs="方正细等线简体"/>
          <w:sz w:val="24"/>
          <w:szCs w:val="24"/>
          <w:u w:val="none"/>
        </w:rPr>
        <w:t>采购</w:t>
      </w:r>
      <w:r>
        <w:rPr>
          <w:rFonts w:hint="eastAsia" w:ascii="方正细等线简体" w:hAnsi="方正细等线简体" w:eastAsia="方正细等线简体" w:cs="方正细等线简体"/>
          <w:sz w:val="24"/>
          <w:szCs w:val="24"/>
          <w:u w:val="none"/>
          <w:lang w:val="en-US" w:eastAsia="zh-CN"/>
        </w:rPr>
        <w:t>松桃县2025年龙塘至小江口（小江口段）公路等8个灾毁抢修保通项目</w:t>
      </w:r>
      <w:r>
        <w:rPr>
          <w:rFonts w:hint="eastAsia" w:ascii="方正细等线简体" w:hAnsi="方正细等线简体" w:eastAsia="方正细等线简体" w:cs="方正细等线简体"/>
          <w:b w:val="0"/>
          <w:bCs/>
          <w:sz w:val="24"/>
          <w:szCs w:val="24"/>
          <w:u w:val="none"/>
          <w:lang w:val="en-US" w:eastAsia="zh-CN"/>
        </w:rPr>
        <w:t>商品混凝土材料</w:t>
      </w:r>
      <w:r>
        <w:rPr>
          <w:rFonts w:hint="eastAsia" w:ascii="方正细等线简体" w:hAnsi="方正细等线简体" w:eastAsia="方正细等线简体" w:cs="方正细等线简体"/>
          <w:sz w:val="24"/>
          <w:szCs w:val="24"/>
          <w:u w:val="none"/>
        </w:rPr>
        <w:t>，该项目将使用竞争性谈判方式采购，特邀请有关单位参加竞标，现将公告如下：</w:t>
      </w:r>
    </w:p>
    <w:p w14:paraId="43762D9D">
      <w:pPr>
        <w:pStyle w:val="5"/>
        <w:spacing w:before="89" w:line="295" w:lineRule="auto"/>
        <w:ind w:right="292" w:firstLine="482" w:firstLineChars="200"/>
        <w:rPr>
          <w:rFonts w:hint="default" w:ascii="方正细等线简体" w:hAnsi="方正细等线简体" w:eastAsia="方正细等线简体" w:cs="方正细等线简体"/>
          <w:bCs/>
          <w:color w:val="000000" w:themeColor="text1"/>
          <w:sz w:val="24"/>
          <w:szCs w:val="24"/>
          <w:u w:val="single"/>
          <w:lang w:val="en-US"/>
        </w:rPr>
      </w:pPr>
      <w:r>
        <w:rPr>
          <w:rFonts w:hint="eastAsia" w:ascii="方正细等线简体" w:hAnsi="方正细等线简体" w:eastAsia="方正细等线简体" w:cs="方正细等线简体"/>
          <w:b/>
          <w:bCs/>
          <w:color w:val="000000" w:themeColor="text1"/>
          <w:sz w:val="24"/>
          <w:szCs w:val="24"/>
          <w:lang w:val="en-US"/>
        </w:rPr>
        <w:t>1、竞标项目</w:t>
      </w:r>
      <w:r>
        <w:rPr>
          <w:rFonts w:hint="eastAsia" w:ascii="方正细等线简体" w:hAnsi="方正细等线简体" w:eastAsia="方正细等线简体" w:cs="方正细等线简体"/>
          <w:color w:val="000000" w:themeColor="text1"/>
          <w:sz w:val="24"/>
          <w:szCs w:val="24"/>
          <w:lang w:val="en-US"/>
        </w:rPr>
        <w:t>：</w:t>
      </w:r>
      <w:r>
        <w:rPr>
          <w:rFonts w:hint="eastAsia" w:ascii="方正细等线简体" w:hAnsi="方正细等线简体" w:eastAsia="方正细等线简体" w:cs="方正细等线简体"/>
          <w:sz w:val="24"/>
          <w:szCs w:val="24"/>
          <w:u w:val="none"/>
          <w:lang w:val="en-US" w:eastAsia="zh-CN"/>
        </w:rPr>
        <w:t>松桃县X6L1冷水至谢沟路面改善提升工程</w:t>
      </w:r>
      <w:r>
        <w:rPr>
          <w:rFonts w:hint="eastAsia" w:ascii="方正细等线简体" w:hAnsi="方正细等线简体" w:eastAsia="方正细等线简体" w:cs="方正细等线简体"/>
          <w:b w:val="0"/>
          <w:bCs/>
          <w:sz w:val="24"/>
          <w:szCs w:val="24"/>
          <w:u w:val="none"/>
          <w:lang w:val="en-US" w:eastAsia="zh-CN"/>
        </w:rPr>
        <w:t>沥青材料采购</w:t>
      </w:r>
    </w:p>
    <w:p w14:paraId="75D91309">
      <w:pPr>
        <w:pStyle w:val="5"/>
        <w:spacing w:before="89" w:line="295" w:lineRule="auto"/>
        <w:ind w:right="292" w:firstLine="482" w:firstLineChars="200"/>
        <w:rPr>
          <w:rFonts w:hint="eastAsia" w:ascii="方正细等线简体" w:hAnsi="方正细等线简体" w:eastAsia="方正细等线简体" w:cs="方正细等线简体"/>
          <w:bCs/>
          <w:color w:val="000000" w:themeColor="text1"/>
          <w:sz w:val="24"/>
          <w:szCs w:val="24"/>
          <w:highlight w:val="none"/>
          <w:u w:val="single"/>
          <w:lang w:val="en-US"/>
        </w:rPr>
      </w:pPr>
      <w:r>
        <w:rPr>
          <w:rFonts w:hint="eastAsia" w:ascii="方正细等线简体" w:hAnsi="方正细等线简体" w:eastAsia="方正细等线简体" w:cs="方正细等线简体"/>
          <w:b/>
          <w:bCs/>
          <w:color w:val="000000" w:themeColor="text1"/>
          <w:sz w:val="24"/>
          <w:szCs w:val="24"/>
          <w:lang w:val="en-US"/>
        </w:rPr>
        <w:t>2、项目编号：</w:t>
      </w:r>
      <w:r>
        <w:rPr>
          <w:rFonts w:hint="eastAsia" w:ascii="方正细等线简体" w:hAnsi="方正细等线简体" w:eastAsia="方正细等线简体" w:cs="方正细等线简体"/>
          <w:b w:val="0"/>
          <w:bCs w:val="0"/>
          <w:strike w:val="0"/>
          <w:dstrike w:val="0"/>
          <w:color w:val="000000" w:themeColor="text1"/>
          <w:sz w:val="24"/>
          <w:szCs w:val="24"/>
          <w:u w:val="single"/>
          <w:lang w:val="en-US" w:eastAsia="zh-CN"/>
        </w:rPr>
        <w:t>QTJS-TR-ST-2026</w:t>
      </w:r>
      <w:r>
        <w:rPr>
          <w:rFonts w:hint="eastAsia" w:ascii="方正细等线简体" w:hAnsi="方正细等线简体" w:eastAsia="方正细等线简体" w:cs="方正细等线简体"/>
          <w:b w:val="0"/>
          <w:bCs w:val="0"/>
          <w:color w:val="000000" w:themeColor="text1"/>
          <w:sz w:val="24"/>
          <w:szCs w:val="24"/>
          <w:u w:val="single"/>
          <w:lang w:val="en-US" w:eastAsia="zh-CN"/>
        </w:rPr>
        <w:t xml:space="preserve">01004 </w:t>
      </w:r>
      <w:r>
        <w:rPr>
          <w:rFonts w:hint="eastAsia" w:ascii="方正细等线简体" w:hAnsi="方正细等线简体" w:eastAsia="方正细等线简体" w:cs="方正细等线简体"/>
          <w:bCs/>
          <w:color w:val="000000" w:themeColor="text1"/>
          <w:sz w:val="24"/>
          <w:szCs w:val="24"/>
          <w:highlight w:val="none"/>
          <w:u w:val="single"/>
          <w:lang w:val="en-US"/>
        </w:rPr>
        <w:t xml:space="preserve"> </w:t>
      </w:r>
    </w:p>
    <w:p w14:paraId="55758553">
      <w:pPr>
        <w:pStyle w:val="5"/>
        <w:spacing w:before="89" w:line="295" w:lineRule="auto"/>
        <w:ind w:right="292" w:firstLine="482" w:firstLineChars="200"/>
        <w:rPr>
          <w:rFonts w:hint="eastAsia" w:ascii="方正细等线简体" w:hAnsi="方正细等线简体" w:eastAsia="方正细等线简体" w:cs="方正细等线简体"/>
          <w:b/>
          <w:bCs/>
          <w:color w:val="000000" w:themeColor="text1"/>
          <w:sz w:val="24"/>
          <w:szCs w:val="24"/>
          <w:lang w:val="en-US"/>
        </w:rPr>
      </w:pPr>
      <w:r>
        <w:rPr>
          <w:rFonts w:hint="eastAsia" w:ascii="方正细等线简体" w:hAnsi="方正细等线简体" w:eastAsia="方正细等线简体" w:cs="方正细等线简体"/>
          <w:b/>
          <w:bCs/>
          <w:color w:val="000000" w:themeColor="text1"/>
          <w:sz w:val="24"/>
          <w:szCs w:val="24"/>
          <w:lang w:val="en-US"/>
        </w:rPr>
        <w:t>3、项目概况</w:t>
      </w:r>
    </w:p>
    <w:p w14:paraId="713B97F6">
      <w:pPr>
        <w:pStyle w:val="5"/>
        <w:spacing w:before="89" w:line="295" w:lineRule="auto"/>
        <w:ind w:right="292" w:firstLine="480" w:firstLineChars="200"/>
        <w:rPr>
          <w:rFonts w:hint="eastAsia" w:ascii="方正细等线简体" w:hAnsi="方正细等线简体" w:eastAsia="方正细等线简体" w:cs="方正细等线简体"/>
          <w:bCs/>
          <w:color w:val="000000" w:themeColor="text1"/>
          <w:sz w:val="24"/>
          <w:szCs w:val="24"/>
          <w:highlight w:val="none"/>
          <w:u w:val="single"/>
          <w:lang w:val="en-US"/>
        </w:rPr>
      </w:pPr>
      <w:r>
        <w:rPr>
          <w:rFonts w:hint="eastAsia" w:ascii="方正细等线简体" w:hAnsi="方正细等线简体" w:eastAsia="方正细等线简体" w:cs="方正细等线简体"/>
          <w:color w:val="000000" w:themeColor="text1"/>
          <w:sz w:val="24"/>
          <w:szCs w:val="24"/>
          <w:lang w:val="en-US"/>
        </w:rPr>
        <w:t>3.1 项目采购方：</w:t>
      </w:r>
      <w:r>
        <w:rPr>
          <w:rFonts w:hint="eastAsia" w:ascii="方正细等线简体" w:hAnsi="方正细等线简体" w:eastAsia="方正细等线简体" w:cs="方正细等线简体"/>
          <w:b/>
          <w:bCs/>
          <w:color w:val="000000" w:themeColor="text1"/>
          <w:sz w:val="24"/>
          <w:szCs w:val="24"/>
          <w:u w:val="single"/>
          <w:lang w:val="en-US"/>
        </w:rPr>
        <w:t xml:space="preserve"> </w:t>
      </w:r>
      <w:r>
        <w:rPr>
          <w:rFonts w:hint="eastAsia" w:ascii="方正细等线简体" w:hAnsi="方正细等线简体" w:eastAsia="方正细等线简体" w:cs="方正细等线简体"/>
          <w:b w:val="0"/>
          <w:bCs/>
          <w:sz w:val="24"/>
          <w:szCs w:val="24"/>
          <w:u w:val="single"/>
          <w:lang w:val="en-US" w:eastAsia="zh-CN"/>
        </w:rPr>
        <w:t>贵州高速黔通建设工程有限公司松桃分公司</w:t>
      </w:r>
      <w:r>
        <w:rPr>
          <w:rFonts w:hint="eastAsia" w:ascii="方正细等线简体" w:hAnsi="方正细等线简体" w:eastAsia="方正细等线简体" w:cs="方正细等线简体"/>
          <w:bCs/>
          <w:color w:val="000000" w:themeColor="text1"/>
          <w:sz w:val="24"/>
          <w:szCs w:val="24"/>
          <w:highlight w:val="none"/>
          <w:u w:val="single"/>
          <w:lang w:val="en-US"/>
        </w:rPr>
        <w:t xml:space="preserve"> </w:t>
      </w:r>
    </w:p>
    <w:p w14:paraId="4E692CCF">
      <w:pPr>
        <w:pStyle w:val="5"/>
        <w:spacing w:before="89" w:line="295" w:lineRule="auto"/>
        <w:ind w:right="292" w:firstLine="480" w:firstLineChars="200"/>
        <w:rPr>
          <w:rFonts w:hint="default" w:ascii="方正细等线简体" w:hAnsi="方正细等线简体" w:eastAsia="方正细等线简体" w:cs="方正细等线简体"/>
          <w:sz w:val="24"/>
          <w:szCs w:val="24"/>
          <w:u w:val="single"/>
          <w:lang w:val="en-US" w:eastAsia="zh-CN"/>
        </w:rPr>
      </w:pPr>
      <w:r>
        <w:rPr>
          <w:rFonts w:hint="eastAsia" w:ascii="方正细等线简体" w:hAnsi="方正细等线简体" w:eastAsia="方正细等线简体" w:cs="方正细等线简体"/>
          <w:color w:val="000000" w:themeColor="text1"/>
          <w:sz w:val="24"/>
          <w:szCs w:val="24"/>
          <w:lang w:val="en-US"/>
        </w:rPr>
        <w:t>3.2 采购货物规格：</w:t>
      </w:r>
      <w:r>
        <w:rPr>
          <w:rFonts w:hint="eastAsia" w:ascii="方正细等线简体" w:hAnsi="方正细等线简体" w:eastAsia="方正细等线简体" w:cs="方正细等线简体"/>
          <w:color w:val="000000" w:themeColor="text1"/>
          <w:sz w:val="24"/>
          <w:szCs w:val="24"/>
          <w:u w:val="single"/>
          <w:lang w:val="en-US" w:eastAsia="zh-CN"/>
        </w:rPr>
        <w:t xml:space="preserve">C20混凝土 、C25混凝土、C30混凝土  </w:t>
      </w:r>
    </w:p>
    <w:p w14:paraId="03063AA6">
      <w:pPr>
        <w:pStyle w:val="5"/>
        <w:spacing w:before="89" w:line="295" w:lineRule="auto"/>
        <w:ind w:right="292" w:firstLine="480" w:firstLineChars="200"/>
        <w:rPr>
          <w:rFonts w:hint="eastAsia" w:ascii="方正细等线简体" w:hAnsi="方正细等线简体" w:eastAsia="方正细等线简体" w:cs="方正细等线简体"/>
          <w:color w:val="000000"/>
          <w:sz w:val="24"/>
          <w:szCs w:val="24"/>
          <w:u w:val="single"/>
          <w:lang w:val="en-US" w:eastAsia="zh-CN"/>
        </w:rPr>
      </w:pPr>
      <w:r>
        <w:rPr>
          <w:rFonts w:hint="eastAsia" w:ascii="方正细等线简体" w:hAnsi="方正细等线简体" w:eastAsia="方正细等线简体" w:cs="方正细等线简体"/>
          <w:color w:val="000000" w:themeColor="text1"/>
          <w:sz w:val="24"/>
          <w:szCs w:val="24"/>
          <w:lang w:val="en-US"/>
        </w:rPr>
        <w:t>3.3 送达地点：</w:t>
      </w:r>
      <w:r>
        <w:rPr>
          <w:rFonts w:hint="eastAsia" w:ascii="方正细等线简体" w:hAnsi="方正细等线简体" w:eastAsia="方正细等线简体" w:cs="方正细等线简体"/>
          <w:sz w:val="24"/>
          <w:szCs w:val="24"/>
          <w:highlight w:val="none"/>
          <w:u w:val="single"/>
          <w:lang w:val="en-US" w:eastAsia="zh-CN"/>
        </w:rPr>
        <w:t xml:space="preserve"> 项目部指定地点</w:t>
      </w:r>
      <w:r>
        <w:rPr>
          <w:rFonts w:hint="eastAsia" w:ascii="方正细等线简体" w:hAnsi="方正细等线简体" w:eastAsia="方正细等线简体" w:cs="方正细等线简体"/>
          <w:color w:val="000000" w:themeColor="text1"/>
          <w:sz w:val="24"/>
          <w:szCs w:val="24"/>
          <w:lang w:val="en-US"/>
        </w:rPr>
        <w:t>，本次</w:t>
      </w:r>
      <w:r>
        <w:rPr>
          <w:rFonts w:hint="eastAsia" w:ascii="方正细等线简体" w:hAnsi="方正细等线简体" w:eastAsia="方正细等线简体" w:cs="方正细等线简体"/>
          <w:sz w:val="24"/>
          <w:szCs w:val="24"/>
          <w:u w:val="none"/>
          <w:lang w:val="en-US" w:eastAsia="zh-CN"/>
        </w:rPr>
        <w:t>松桃县2025年龙塘至小江口（小江口段）公路等8个灾毁抢修保通项目</w:t>
      </w:r>
      <w:r>
        <w:rPr>
          <w:rFonts w:hint="eastAsia" w:ascii="方正细等线简体" w:hAnsi="方正细等线简体" w:eastAsia="方正细等线简体" w:cs="方正细等线简体"/>
          <w:sz w:val="24"/>
          <w:szCs w:val="24"/>
          <w:lang w:val="en-US" w:eastAsia="zh-CN"/>
        </w:rPr>
        <w:t>材料</w:t>
      </w:r>
      <w:r>
        <w:rPr>
          <w:rFonts w:hint="eastAsia" w:ascii="方正细等线简体" w:hAnsi="方正细等线简体" w:eastAsia="方正细等线简体" w:cs="方正细等线简体"/>
          <w:color w:val="000000" w:themeColor="text1"/>
          <w:sz w:val="24"/>
          <w:szCs w:val="24"/>
          <w:lang w:val="en-US"/>
        </w:rPr>
        <w:t>采购报价为到场含税价</w:t>
      </w:r>
      <w:r>
        <w:rPr>
          <w:rFonts w:hint="eastAsia" w:ascii="方正细等线简体" w:hAnsi="方正细等线简体" w:eastAsia="方正细等线简体" w:cs="方正细等线简体"/>
          <w:color w:val="000000" w:themeColor="text1"/>
          <w:sz w:val="24"/>
          <w:szCs w:val="24"/>
          <w:lang w:val="en-US" w:eastAsia="zh-CN"/>
        </w:rPr>
        <w:t>（3</w:t>
      </w:r>
      <w:r>
        <w:rPr>
          <w:rFonts w:hint="eastAsia" w:ascii="宋体" w:hAnsi="宋体" w:eastAsia="宋体" w:cs="宋体"/>
          <w:color w:val="000000" w:themeColor="text1"/>
          <w:sz w:val="24"/>
          <w:szCs w:val="24"/>
          <w:lang w:val="en-US" w:eastAsia="zh-CN"/>
        </w:rPr>
        <w:t>％</w:t>
      </w:r>
      <w:r>
        <w:rPr>
          <w:rFonts w:hint="eastAsia" w:ascii="方正细等线简体" w:hAnsi="方正细等线简体" w:eastAsia="方正细等线简体" w:cs="方正细等线简体"/>
          <w:color w:val="000000" w:themeColor="text1"/>
          <w:sz w:val="24"/>
          <w:szCs w:val="24"/>
          <w:lang w:val="en-US" w:eastAsia="zh-CN"/>
        </w:rPr>
        <w:t>增值税专用发票）</w:t>
      </w:r>
      <w:r>
        <w:rPr>
          <w:rFonts w:hint="eastAsia" w:ascii="方正细等线简体" w:hAnsi="方正细等线简体" w:eastAsia="方正细等线简体" w:cs="方正细等线简体"/>
          <w:color w:val="000000" w:themeColor="text1"/>
          <w:sz w:val="24"/>
          <w:szCs w:val="24"/>
          <w:lang w:val="en-US"/>
        </w:rPr>
        <w:t>，数量根据实际</w:t>
      </w:r>
      <w:r>
        <w:rPr>
          <w:rFonts w:hint="eastAsia" w:ascii="方正细等线简体" w:hAnsi="方正细等线简体" w:eastAsia="方正细等线简体" w:cs="方正细等线简体"/>
          <w:color w:val="000000" w:themeColor="text1"/>
          <w:sz w:val="24"/>
          <w:szCs w:val="24"/>
          <w:lang w:val="en-US" w:eastAsia="zh-CN"/>
        </w:rPr>
        <w:t>收货</w:t>
      </w:r>
      <w:r>
        <w:rPr>
          <w:rFonts w:hint="eastAsia" w:ascii="方正细等线简体" w:hAnsi="方正细等线简体" w:eastAsia="方正细等线简体" w:cs="方正细等线简体"/>
          <w:color w:val="000000" w:themeColor="text1"/>
          <w:sz w:val="24"/>
          <w:szCs w:val="24"/>
          <w:lang w:val="en-US"/>
        </w:rPr>
        <w:t>量为准</w:t>
      </w:r>
      <w:r>
        <w:rPr>
          <w:rFonts w:hint="eastAsia" w:ascii="方正细等线简体" w:hAnsi="方正细等线简体" w:eastAsia="方正细等线简体" w:cs="方正细等线简体"/>
          <w:sz w:val="24"/>
          <w:szCs w:val="24"/>
          <w:u w:val="none"/>
          <w:lang w:eastAsia="zh-CN"/>
        </w:rPr>
        <w:t>。</w:t>
      </w:r>
    </w:p>
    <w:p w14:paraId="7EDFE019">
      <w:pPr>
        <w:spacing w:line="520" w:lineRule="exact"/>
        <w:ind w:firstLine="480"/>
        <w:rPr>
          <w:rFonts w:hint="default" w:ascii="方正细等线简体" w:hAnsi="方正细等线简体" w:eastAsia="方正细等线简体" w:cs="方正细等线简体"/>
          <w:color w:val="000000" w:themeColor="text1"/>
          <w:sz w:val="24"/>
          <w:szCs w:val="24"/>
          <w:u w:val="single"/>
          <w:lang w:val="en-US" w:eastAsia="zh-CN"/>
        </w:rPr>
      </w:pPr>
      <w:r>
        <w:rPr>
          <w:rFonts w:hint="eastAsia" w:ascii="方正细等线简体" w:hAnsi="方正细等线简体" w:eastAsia="方正细等线简体" w:cs="方正细等线简体"/>
          <w:color w:val="000000" w:themeColor="text1"/>
          <w:sz w:val="24"/>
          <w:szCs w:val="24"/>
        </w:rPr>
        <w:t>3.4 结算方式</w:t>
      </w:r>
      <w:r>
        <w:rPr>
          <w:rFonts w:hint="eastAsia" w:ascii="方正细等线简体" w:hAnsi="方正细等线简体" w:eastAsia="方正细等线简体" w:cs="方正细等线简体"/>
          <w:color w:val="000000" w:themeColor="text1"/>
          <w:sz w:val="24"/>
          <w:szCs w:val="24"/>
          <w:u w:val="none"/>
        </w:rPr>
        <w:t>：</w:t>
      </w:r>
      <w:r>
        <w:rPr>
          <w:rFonts w:hint="eastAsia" w:ascii="方正细等线简体" w:hAnsi="方正细等线简体" w:eastAsia="方正细等线简体" w:cs="方正细等线简体"/>
          <w:color w:val="000000" w:themeColor="text1"/>
          <w:sz w:val="24"/>
          <w:szCs w:val="24"/>
          <w:u w:val="none"/>
          <w:lang w:val="en-US" w:eastAsia="zh-CN"/>
        </w:rPr>
        <w:t>原则上采取先货后款方式进行结算。</w:t>
      </w:r>
    </w:p>
    <w:p w14:paraId="2F965605">
      <w:pPr>
        <w:pStyle w:val="5"/>
        <w:spacing w:before="89" w:line="295" w:lineRule="auto"/>
        <w:ind w:right="292" w:firstLine="480" w:firstLineChars="200"/>
        <w:rPr>
          <w:rFonts w:hint="eastAsia" w:ascii="方正细等线简体" w:hAnsi="方正细等线简体" w:eastAsia="方正细等线简体" w:cs="方正细等线简体"/>
          <w:b/>
          <w:bCs/>
          <w:color w:val="000000" w:themeColor="text1"/>
          <w:sz w:val="24"/>
          <w:szCs w:val="24"/>
          <w:lang w:val="en-US"/>
        </w:rPr>
      </w:pPr>
      <w:r>
        <w:rPr>
          <w:rFonts w:hint="eastAsia" w:ascii="方正细等线简体" w:hAnsi="方正细等线简体" w:eastAsia="方正细等线简体" w:cs="方正细等线简体"/>
          <w:sz w:val="24"/>
          <w:u w:val="single"/>
        </w:rPr>
        <w:t>乙方货物抵达</w:t>
      </w:r>
      <w:r>
        <w:rPr>
          <w:rFonts w:hint="eastAsia" w:ascii="方正细等线简体" w:hAnsi="方正细等线简体" w:eastAsia="方正细等线简体" w:cs="方正细等线简体"/>
          <w:color w:val="000000"/>
          <w:sz w:val="24"/>
          <w:u w:val="single"/>
          <w:lang w:eastAsia="zh-CN"/>
        </w:rPr>
        <w:t>甲方指定地点</w:t>
      </w:r>
      <w:r>
        <w:rPr>
          <w:rFonts w:hint="eastAsia" w:ascii="方正细等线简体" w:hAnsi="方正细等线简体" w:eastAsia="方正细等线简体" w:cs="方正细等线简体"/>
          <w:sz w:val="24"/>
          <w:u w:val="single"/>
        </w:rPr>
        <w:t>，</w:t>
      </w:r>
      <w:r>
        <w:rPr>
          <w:rFonts w:hint="eastAsia" w:ascii="方正细等线简体" w:hAnsi="方正细等线简体" w:eastAsia="方正细等线简体" w:cs="方正细等线简体"/>
          <w:sz w:val="24"/>
          <w:u w:val="single"/>
          <w:lang w:eastAsia="zh-CN"/>
        </w:rPr>
        <w:t>经</w:t>
      </w:r>
      <w:r>
        <w:rPr>
          <w:rFonts w:hint="eastAsia" w:ascii="方正细等线简体" w:hAnsi="方正细等线简体" w:eastAsia="方正细等线简体" w:cs="方正细等线简体"/>
          <w:sz w:val="24"/>
          <w:u w:val="single"/>
        </w:rPr>
        <w:t>甲方抽检</w:t>
      </w:r>
      <w:r>
        <w:rPr>
          <w:rFonts w:hint="eastAsia" w:ascii="方正细等线简体" w:hAnsi="方正细等线简体" w:eastAsia="方正细等线简体" w:cs="方正细等线简体"/>
          <w:sz w:val="24"/>
          <w:u w:val="single"/>
          <w:lang w:eastAsia="zh-CN"/>
        </w:rPr>
        <w:t>验收</w:t>
      </w:r>
      <w:r>
        <w:rPr>
          <w:rFonts w:hint="eastAsia" w:ascii="方正细等线简体" w:hAnsi="方正细等线简体" w:eastAsia="方正细等线简体" w:cs="方正细等线简体"/>
          <w:sz w:val="24"/>
          <w:u w:val="single"/>
        </w:rPr>
        <w:t>合格后</w:t>
      </w:r>
      <w:r>
        <w:rPr>
          <w:rFonts w:hint="eastAsia" w:ascii="方正细等线简体" w:hAnsi="方正细等线简体" w:eastAsia="方正细等线简体" w:cs="方正细等线简体"/>
          <w:sz w:val="24"/>
          <w:u w:val="single"/>
          <w:lang w:eastAsia="zh-CN"/>
        </w:rPr>
        <w:t>，</w:t>
      </w:r>
      <w:r>
        <w:rPr>
          <w:rFonts w:hint="eastAsia" w:ascii="方正细等线简体" w:hAnsi="方正细等线简体" w:eastAsia="方正细等线简体" w:cs="方正细等线简体"/>
          <w:sz w:val="24"/>
          <w:u w:val="single"/>
          <w:lang w:val="en-US" w:eastAsia="zh-CN"/>
        </w:rPr>
        <w:t>签收验收单据（过磅单），材料供应结束后，甲乙双方根据验收单据出具对账单核对并开具</w:t>
      </w:r>
      <w:r>
        <w:rPr>
          <w:rFonts w:hint="eastAsia" w:ascii="方正细等线简体" w:hAnsi="方正细等线简体" w:eastAsia="方正细等线简体" w:cs="方正细等线简体"/>
          <w:color w:val="000000" w:themeColor="text1"/>
          <w:sz w:val="24"/>
          <w:szCs w:val="24"/>
          <w:u w:val="single"/>
          <w:lang w:val="en-US" w:eastAsia="zh-CN"/>
        </w:rPr>
        <w:t>3</w:t>
      </w:r>
      <w:r>
        <w:rPr>
          <w:rFonts w:hint="eastAsia" w:ascii="宋体" w:hAnsi="宋体" w:eastAsia="宋体" w:cs="宋体"/>
          <w:color w:val="000000" w:themeColor="text1"/>
          <w:sz w:val="24"/>
          <w:szCs w:val="24"/>
          <w:u w:val="single"/>
          <w:lang w:val="en-US" w:eastAsia="zh-CN"/>
        </w:rPr>
        <w:t>％</w:t>
      </w:r>
      <w:r>
        <w:rPr>
          <w:rFonts w:hint="eastAsia" w:ascii="方正细等线简体" w:hAnsi="方正细等线简体" w:eastAsia="方正细等线简体" w:cs="方正细等线简体"/>
          <w:sz w:val="24"/>
          <w:u w:val="single"/>
        </w:rPr>
        <w:t>全额增值税专用发票。本发票是甲方向乙方支付货款时的唯一支付凭证</w:t>
      </w:r>
      <w:r>
        <w:rPr>
          <w:rFonts w:hint="eastAsia" w:ascii="方正细等线简体" w:hAnsi="方正细等线简体" w:eastAsia="方正细等线简体" w:cs="方正细等线简体"/>
          <w:sz w:val="24"/>
          <w:u w:val="single"/>
          <w:lang w:eastAsia="zh-CN"/>
        </w:rPr>
        <w:t>，</w:t>
      </w:r>
      <w:r>
        <w:rPr>
          <w:rFonts w:hint="eastAsia" w:ascii="方正细等线简体" w:hAnsi="方正细等线简体" w:eastAsia="方正细等线简体" w:cs="方正细等线简体"/>
          <w:sz w:val="24"/>
          <w:u w:val="single"/>
          <w:lang w:val="en-US" w:eastAsia="zh-CN"/>
        </w:rPr>
        <w:t>甲方收到</w:t>
      </w:r>
      <w:r>
        <w:rPr>
          <w:rFonts w:hint="eastAsia" w:ascii="方正细等线简体" w:hAnsi="方正细等线简体" w:eastAsia="方正细等线简体" w:cs="方正细等线简体"/>
          <w:b w:val="0"/>
          <w:bCs w:val="0"/>
          <w:sz w:val="24"/>
          <w:u w:val="single"/>
          <w:lang w:val="en-US" w:eastAsia="zh-CN"/>
        </w:rPr>
        <w:t>工</w:t>
      </w:r>
      <w:r>
        <w:rPr>
          <w:rFonts w:hint="eastAsia" w:ascii="方正细等线简体" w:hAnsi="方正细等线简体" w:eastAsia="方正细等线简体" w:cs="方正细等线简体"/>
          <w:b w:val="0"/>
          <w:bCs w:val="0"/>
          <w:color w:val="000000" w:themeColor="text1"/>
          <w:sz w:val="24"/>
          <w:szCs w:val="24"/>
          <w:u w:val="single"/>
          <w:lang w:val="en-US" w:eastAsia="zh-CN"/>
        </w:rPr>
        <w:t>程款后30个工作日内支付材料费用</w:t>
      </w:r>
      <w:r>
        <w:rPr>
          <w:rFonts w:hint="eastAsia" w:ascii="方正细等线简体" w:hAnsi="方正细等线简体" w:eastAsia="方正细等线简体" w:cs="方正细等线简体"/>
          <w:b/>
          <w:bCs/>
          <w:color w:val="000000" w:themeColor="text1"/>
          <w:sz w:val="24"/>
          <w:szCs w:val="24"/>
          <w:lang w:val="en-US"/>
        </w:rPr>
        <w:t>。</w:t>
      </w:r>
    </w:p>
    <w:p w14:paraId="2E507D46">
      <w:pPr>
        <w:pStyle w:val="5"/>
        <w:spacing w:before="89" w:line="295" w:lineRule="auto"/>
        <w:ind w:right="292" w:firstLine="482" w:firstLineChars="200"/>
        <w:rPr>
          <w:rFonts w:hint="eastAsia" w:ascii="方正细等线简体" w:hAnsi="方正细等线简体" w:eastAsia="方正细等线简体" w:cs="方正细等线简体"/>
          <w:b/>
          <w:bCs/>
          <w:color w:val="000000" w:themeColor="text1"/>
          <w:sz w:val="24"/>
          <w:szCs w:val="24"/>
          <w:lang w:val="en-US"/>
        </w:rPr>
      </w:pPr>
      <w:r>
        <w:rPr>
          <w:rFonts w:hint="eastAsia" w:ascii="方正细等线简体" w:hAnsi="方正细等线简体" w:eastAsia="方正细等线简体" w:cs="方正细等线简体"/>
          <w:b/>
          <w:bCs/>
          <w:color w:val="000000" w:themeColor="text1"/>
          <w:sz w:val="24"/>
          <w:szCs w:val="24"/>
          <w:lang w:val="en-US"/>
        </w:rPr>
        <w:t xml:space="preserve">4、申请人资格要求 </w:t>
      </w:r>
    </w:p>
    <w:p w14:paraId="42524D54">
      <w:pPr>
        <w:widowControl/>
        <w:spacing w:after="240"/>
        <w:ind w:firstLine="480" w:firstLineChars="200"/>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4.1 报价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14:paraId="72325D1E">
      <w:pPr>
        <w:keepNext w:val="0"/>
        <w:keepLines w:val="0"/>
        <w:pageBreakBefore w:val="0"/>
        <w:widowControl/>
        <w:kinsoku/>
        <w:wordWrap/>
        <w:overflowPunct/>
        <w:topLinePunct w:val="0"/>
        <w:autoSpaceDE w:val="0"/>
        <w:autoSpaceDN w:val="0"/>
        <w:bidi w:val="0"/>
        <w:adjustRightInd/>
        <w:snapToGrid/>
        <w:spacing w:after="240" w:line="240" w:lineRule="exact"/>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4.2 </w:t>
      </w:r>
      <w:r>
        <w:rPr>
          <w:rFonts w:hint="eastAsia" w:ascii="方正细等线简体" w:hAnsi="方正细等线简体" w:eastAsia="方正细等线简体" w:cs="方正细等线简体"/>
          <w:spacing w:val="10"/>
          <w:sz w:val="24"/>
          <w:szCs w:val="24"/>
        </w:rPr>
        <w:t>具</w:t>
      </w:r>
      <w:r>
        <w:rPr>
          <w:rFonts w:hint="eastAsia" w:ascii="方正细等线简体" w:hAnsi="方正细等线简体" w:eastAsia="方正细等线简体" w:cs="方正细等线简体"/>
          <w:sz w:val="24"/>
          <w:szCs w:val="24"/>
          <w:lang w:val="en-US"/>
        </w:rPr>
        <w:t>有独立承担民事责任的能力；</w:t>
      </w:r>
    </w:p>
    <w:p w14:paraId="0CF2289A">
      <w:pPr>
        <w:keepNext w:val="0"/>
        <w:keepLines w:val="0"/>
        <w:pageBreakBefore w:val="0"/>
        <w:widowControl/>
        <w:kinsoku/>
        <w:wordWrap/>
        <w:overflowPunct/>
        <w:topLinePunct w:val="0"/>
        <w:autoSpaceDE w:val="0"/>
        <w:autoSpaceDN w:val="0"/>
        <w:bidi w:val="0"/>
        <w:adjustRightInd/>
        <w:snapToGrid/>
        <w:spacing w:after="240" w:line="240" w:lineRule="exact"/>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4.3 具有良好的商业信誉；</w:t>
      </w:r>
    </w:p>
    <w:p w14:paraId="27B16576">
      <w:pPr>
        <w:keepNext w:val="0"/>
        <w:keepLines w:val="0"/>
        <w:pageBreakBefore w:val="0"/>
        <w:widowControl/>
        <w:kinsoku/>
        <w:wordWrap/>
        <w:overflowPunct/>
        <w:topLinePunct w:val="0"/>
        <w:autoSpaceDE w:val="0"/>
        <w:autoSpaceDN w:val="0"/>
        <w:bidi w:val="0"/>
        <w:adjustRightInd/>
        <w:snapToGrid/>
        <w:spacing w:after="240" w:line="240" w:lineRule="exact"/>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4.4 具有本项目供应能力；</w:t>
      </w:r>
    </w:p>
    <w:p w14:paraId="6D07287D">
      <w:pPr>
        <w:keepNext w:val="0"/>
        <w:keepLines w:val="0"/>
        <w:pageBreakBefore w:val="0"/>
        <w:widowControl/>
        <w:kinsoku/>
        <w:wordWrap/>
        <w:overflowPunct/>
        <w:topLinePunct w:val="0"/>
        <w:autoSpaceDE w:val="0"/>
        <w:autoSpaceDN w:val="0"/>
        <w:bidi w:val="0"/>
        <w:adjustRightInd/>
        <w:snapToGrid/>
        <w:spacing w:after="240" w:line="240" w:lineRule="exact"/>
        <w:ind w:firstLine="480" w:firstLineChars="200"/>
        <w:jc w:val="both"/>
        <w:textAlignment w:val="auto"/>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rPr>
        <w:t>4.5 本次谈判不接受联合体申请</w:t>
      </w:r>
      <w:r>
        <w:rPr>
          <w:rFonts w:hint="eastAsia" w:ascii="方正细等线简体" w:hAnsi="方正细等线简体" w:eastAsia="方正细等线简体" w:cs="方正细等线简体"/>
          <w:sz w:val="24"/>
          <w:szCs w:val="24"/>
          <w:lang w:val="en-US" w:eastAsia="zh-CN"/>
        </w:rPr>
        <w:t>；</w:t>
      </w:r>
    </w:p>
    <w:p w14:paraId="04A330A5">
      <w:pPr>
        <w:keepNext w:val="0"/>
        <w:keepLines w:val="0"/>
        <w:pageBreakBefore w:val="0"/>
        <w:widowControl/>
        <w:kinsoku/>
        <w:wordWrap/>
        <w:overflowPunct/>
        <w:topLinePunct w:val="0"/>
        <w:autoSpaceDE w:val="0"/>
        <w:autoSpaceDN w:val="0"/>
        <w:bidi w:val="0"/>
        <w:adjustRightInd/>
        <w:snapToGrid/>
        <w:spacing w:after="240" w:line="240" w:lineRule="exact"/>
        <w:ind w:firstLine="480" w:firstLineChars="200"/>
        <w:jc w:val="both"/>
        <w:textAlignment w:val="auto"/>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4.6 投标人应在黔通公司投标时最新的《黔通公司工程项目物资合格供应商</w:t>
      </w:r>
    </w:p>
    <w:p w14:paraId="40654D3A">
      <w:pPr>
        <w:keepNext w:val="0"/>
        <w:keepLines w:val="0"/>
        <w:pageBreakBefore w:val="0"/>
        <w:widowControl/>
        <w:kinsoku/>
        <w:wordWrap/>
        <w:overflowPunct/>
        <w:topLinePunct w:val="0"/>
        <w:autoSpaceDE w:val="0"/>
        <w:autoSpaceDN w:val="0"/>
        <w:bidi w:val="0"/>
        <w:adjustRightInd/>
        <w:snapToGrid/>
        <w:spacing w:after="240" w:line="24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eastAsia="zh-CN"/>
        </w:rPr>
        <w:t>库》内。</w:t>
      </w:r>
    </w:p>
    <w:p w14:paraId="051A0A18">
      <w:pPr>
        <w:widowControl/>
        <w:spacing w:after="240"/>
        <w:ind w:firstLine="482" w:firstLineChars="200"/>
        <w:jc w:val="both"/>
        <w:rPr>
          <w:rFonts w:hint="eastAsia" w:ascii="方正细等线简体" w:hAnsi="方正细等线简体" w:eastAsia="方正细等线简体" w:cs="方正细等线简体"/>
          <w:b/>
          <w:bCs/>
          <w:color w:val="000000" w:themeColor="text1"/>
          <w:sz w:val="24"/>
          <w:szCs w:val="24"/>
          <w:lang w:val="en-US"/>
        </w:rPr>
      </w:pPr>
      <w:r>
        <w:rPr>
          <w:rFonts w:hint="eastAsia" w:ascii="方正细等线简体" w:hAnsi="方正细等线简体" w:eastAsia="方正细等线简体" w:cs="方正细等线简体"/>
          <w:b/>
          <w:bCs/>
          <w:color w:val="000000" w:themeColor="text1"/>
          <w:sz w:val="24"/>
          <w:szCs w:val="24"/>
          <w:lang w:val="en-US"/>
        </w:rPr>
        <w:t>5、响应文件递交</w:t>
      </w:r>
    </w:p>
    <w:p w14:paraId="1B387B6F">
      <w:pPr>
        <w:widowControl/>
        <w:spacing w:after="240"/>
        <w:ind w:firstLine="480" w:firstLineChars="200"/>
        <w:jc w:val="both"/>
        <w:rPr>
          <w:rFonts w:hint="eastAsia" w:ascii="方正细等线简体" w:hAnsi="方正细等线简体" w:eastAsia="方正细等线简体" w:cs="方正细等线简体"/>
          <w:b w:val="0"/>
          <w:bCs/>
          <w:sz w:val="24"/>
          <w:szCs w:val="24"/>
          <w:u w:val="single"/>
          <w:lang w:eastAsia="zh-CN"/>
        </w:rPr>
      </w:pPr>
      <w:r>
        <w:rPr>
          <w:rFonts w:hint="eastAsia" w:ascii="方正细等线简体" w:hAnsi="方正细等线简体" w:eastAsia="方正细等线简体" w:cs="方正细等线简体"/>
          <w:sz w:val="24"/>
          <w:szCs w:val="24"/>
          <w:lang w:val="en-US"/>
        </w:rPr>
        <w:t>5.1 响应文件递交截止时间：</w:t>
      </w:r>
      <w:r>
        <w:rPr>
          <w:rFonts w:hint="eastAsia" w:ascii="方正细等线简体" w:hAnsi="方正细等线简体" w:eastAsia="方正细等线简体" w:cs="方正细等线简体"/>
          <w:b/>
          <w:bCs/>
          <w:sz w:val="24"/>
          <w:szCs w:val="24"/>
          <w:highlight w:val="none"/>
          <w:u w:val="single"/>
          <w:lang w:val="en-US"/>
        </w:rPr>
        <w:t>20</w:t>
      </w:r>
      <w:r>
        <w:rPr>
          <w:rFonts w:hint="eastAsia" w:ascii="方正细等线简体" w:hAnsi="方正细等线简体" w:eastAsia="方正细等线简体" w:cs="方正细等线简体"/>
          <w:b/>
          <w:bCs/>
          <w:sz w:val="24"/>
          <w:szCs w:val="24"/>
          <w:highlight w:val="none"/>
          <w:u w:val="single"/>
          <w:lang w:val="en-US" w:eastAsia="zh-CN"/>
        </w:rPr>
        <w:t>26</w:t>
      </w:r>
      <w:r>
        <w:rPr>
          <w:rFonts w:hint="eastAsia" w:ascii="方正细等线简体" w:hAnsi="方正细等线简体" w:eastAsia="方正细等线简体" w:cs="方正细等线简体"/>
          <w:b/>
          <w:bCs/>
          <w:sz w:val="24"/>
          <w:szCs w:val="24"/>
          <w:highlight w:val="none"/>
          <w:u w:val="single"/>
          <w:lang w:val="en-US"/>
        </w:rPr>
        <w:t>年</w:t>
      </w:r>
      <w:r>
        <w:rPr>
          <w:rFonts w:hint="eastAsia" w:ascii="方正细等线简体" w:hAnsi="方正细等线简体" w:eastAsia="方正细等线简体" w:cs="方正细等线简体"/>
          <w:b/>
          <w:bCs/>
          <w:sz w:val="24"/>
          <w:szCs w:val="24"/>
          <w:highlight w:val="none"/>
          <w:u w:val="single"/>
          <w:lang w:val="en-US" w:eastAsia="zh-CN"/>
        </w:rPr>
        <w:t>1</w:t>
      </w:r>
      <w:r>
        <w:rPr>
          <w:rFonts w:hint="eastAsia" w:ascii="方正细等线简体" w:hAnsi="方正细等线简体" w:eastAsia="方正细等线简体" w:cs="方正细等线简体"/>
          <w:b/>
          <w:bCs/>
          <w:sz w:val="24"/>
          <w:szCs w:val="24"/>
          <w:highlight w:val="none"/>
          <w:u w:val="single"/>
          <w:lang w:val="en-US"/>
        </w:rPr>
        <w:t>月</w:t>
      </w:r>
      <w:r>
        <w:rPr>
          <w:rFonts w:hint="eastAsia" w:ascii="方正细等线简体" w:hAnsi="方正细等线简体" w:eastAsia="方正细等线简体" w:cs="方正细等线简体"/>
          <w:b/>
          <w:bCs/>
          <w:sz w:val="24"/>
          <w:szCs w:val="24"/>
          <w:highlight w:val="none"/>
          <w:u w:val="single"/>
          <w:lang w:val="en-US" w:eastAsia="zh-CN"/>
        </w:rPr>
        <w:t>26</w:t>
      </w:r>
      <w:r>
        <w:rPr>
          <w:rFonts w:hint="eastAsia" w:ascii="方正细等线简体" w:hAnsi="方正细等线简体" w:eastAsia="方正细等线简体" w:cs="方正细等线简体"/>
          <w:b/>
          <w:bCs/>
          <w:sz w:val="24"/>
          <w:szCs w:val="24"/>
          <w:highlight w:val="none"/>
          <w:u w:val="single"/>
          <w:lang w:val="en-US"/>
        </w:rPr>
        <w:t>日</w:t>
      </w:r>
      <w:r>
        <w:rPr>
          <w:rFonts w:hint="eastAsia" w:ascii="方正细等线简体" w:hAnsi="方正细等线简体" w:eastAsia="方正细等线简体" w:cs="方正细等线简体"/>
          <w:b/>
          <w:bCs/>
          <w:sz w:val="24"/>
          <w:szCs w:val="24"/>
          <w:highlight w:val="none"/>
          <w:u w:val="single"/>
          <w:lang w:val="en-US" w:eastAsia="zh-CN"/>
        </w:rPr>
        <w:t>14</w:t>
      </w:r>
      <w:r>
        <w:rPr>
          <w:rFonts w:hint="eastAsia" w:ascii="方正细等线简体" w:hAnsi="方正细等线简体" w:eastAsia="方正细等线简体" w:cs="方正细等线简体"/>
          <w:b/>
          <w:bCs/>
          <w:sz w:val="24"/>
          <w:szCs w:val="24"/>
          <w:highlight w:val="none"/>
          <w:u w:val="single"/>
          <w:lang w:val="en-US"/>
        </w:rPr>
        <w:t>时</w:t>
      </w:r>
      <w:r>
        <w:rPr>
          <w:rFonts w:hint="eastAsia" w:ascii="方正细等线简体" w:hAnsi="方正细等线简体" w:eastAsia="方正细等线简体" w:cs="方正细等线简体"/>
          <w:b/>
          <w:bCs/>
          <w:sz w:val="24"/>
          <w:szCs w:val="24"/>
          <w:highlight w:val="none"/>
          <w:u w:val="single"/>
          <w:lang w:val="en-US" w:eastAsia="zh-CN"/>
        </w:rPr>
        <w:t>00</w:t>
      </w:r>
      <w:r>
        <w:rPr>
          <w:rFonts w:hint="eastAsia" w:ascii="方正细等线简体" w:hAnsi="方正细等线简体" w:eastAsia="方正细等线简体" w:cs="方正细等线简体"/>
          <w:b/>
          <w:bCs/>
          <w:sz w:val="24"/>
          <w:szCs w:val="24"/>
          <w:highlight w:val="none"/>
          <w:u w:val="single"/>
          <w:lang w:val="en-US"/>
        </w:rPr>
        <w:t>分</w:t>
      </w:r>
      <w:r>
        <w:rPr>
          <w:rFonts w:hint="eastAsia" w:ascii="方正细等线简体" w:hAnsi="方正细等线简体" w:eastAsia="方正细等线简体" w:cs="方正细等线简体"/>
          <w:sz w:val="24"/>
          <w:szCs w:val="24"/>
          <w:lang w:val="en-US"/>
        </w:rPr>
        <w:t>，投交地址：</w:t>
      </w:r>
      <w:r>
        <w:rPr>
          <w:rFonts w:hint="eastAsia" w:ascii="方正细等线简体" w:hAnsi="方正细等线简体" w:eastAsia="方正细等线简体" w:cs="方正细等线简体"/>
          <w:b w:val="0"/>
          <w:bCs/>
          <w:sz w:val="24"/>
          <w:szCs w:val="24"/>
          <w:u w:val="single"/>
          <w:lang w:val="en-US" w:eastAsia="zh-CN"/>
        </w:rPr>
        <w:t xml:space="preserve">贵州省铜仁市松桃县盘信镇松桃分公司 </w:t>
      </w:r>
      <w:r>
        <w:rPr>
          <w:rFonts w:hint="eastAsia" w:ascii="方正细等线简体" w:hAnsi="方正细等线简体" w:eastAsia="方正细等线简体" w:cs="方正细等线简体"/>
          <w:b w:val="0"/>
          <w:bCs/>
          <w:sz w:val="24"/>
          <w:szCs w:val="24"/>
          <w:u w:val="none"/>
          <w:lang w:eastAsia="zh-CN"/>
        </w:rPr>
        <w:t>。</w:t>
      </w:r>
    </w:p>
    <w:p w14:paraId="357DF128">
      <w:pPr>
        <w:widowControl/>
        <w:spacing w:after="240"/>
        <w:ind w:firstLine="480" w:firstLineChars="200"/>
        <w:jc w:val="both"/>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sz w:val="24"/>
          <w:szCs w:val="24"/>
          <w:lang w:val="en-US"/>
        </w:rPr>
        <w:t>5.2 逾期送达的或者未送达指定地点的响应文件，</w:t>
      </w:r>
      <w:r>
        <w:rPr>
          <w:rFonts w:hint="eastAsia" w:ascii="方正细等线简体" w:hAnsi="方正细等线简体" w:eastAsia="方正细等线简体" w:cs="方正细等线简体"/>
          <w:sz w:val="24"/>
          <w:szCs w:val="24"/>
          <w:lang w:val="en-US" w:eastAsia="zh-CN"/>
        </w:rPr>
        <w:t>采购</w:t>
      </w:r>
      <w:r>
        <w:rPr>
          <w:rFonts w:hint="eastAsia" w:ascii="方正细等线简体" w:hAnsi="方正细等线简体" w:eastAsia="方正细等线简体" w:cs="方正细等线简体"/>
          <w:sz w:val="24"/>
          <w:szCs w:val="24"/>
          <w:lang w:val="en-US"/>
        </w:rPr>
        <w:t>人不予受理。</w:t>
      </w:r>
    </w:p>
    <w:p w14:paraId="0B84F665">
      <w:pPr>
        <w:widowControl/>
        <w:spacing w:after="240"/>
        <w:ind w:firstLine="482" w:firstLineChars="200"/>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b/>
          <w:bCs/>
          <w:sz w:val="24"/>
          <w:szCs w:val="24"/>
          <w:lang w:val="en-US"/>
        </w:rPr>
        <w:t>6、联系方式</w:t>
      </w:r>
    </w:p>
    <w:p w14:paraId="61223824">
      <w:pPr>
        <w:widowControl/>
        <w:spacing w:after="240"/>
        <w:ind w:left="1600" w:leftChars="291" w:hanging="960" w:hangingChars="400"/>
        <w:rPr>
          <w:rFonts w:hint="eastAsia"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购买方:</w:t>
      </w:r>
      <w:r>
        <w:rPr>
          <w:rFonts w:hint="eastAsia" w:ascii="方正细等线简体" w:hAnsi="方正细等线简体" w:eastAsia="方正细等线简体" w:cs="方正细等线简体"/>
          <w:b w:val="0"/>
          <w:bCs/>
          <w:sz w:val="24"/>
          <w:szCs w:val="24"/>
          <w:u w:val="single"/>
          <w:lang w:val="en-US" w:eastAsia="zh-CN"/>
        </w:rPr>
        <w:t xml:space="preserve">  贵州高速黔通建设工程有限公司松桃分公司  </w:t>
      </w:r>
      <w:r>
        <w:rPr>
          <w:rFonts w:hint="eastAsia" w:ascii="方正细等线简体" w:hAnsi="方正细等线简体" w:eastAsia="方正细等线简体" w:cs="方正细等线简体"/>
          <w:sz w:val="24"/>
          <w:szCs w:val="24"/>
          <w:u w:val="single"/>
          <w:lang w:val="en-US"/>
        </w:rPr>
        <w:t xml:space="preserve"> </w:t>
      </w:r>
    </w:p>
    <w:p w14:paraId="489B4317">
      <w:pPr>
        <w:widowControl/>
        <w:spacing w:after="240"/>
        <w:ind w:left="1600" w:leftChars="291" w:hanging="960" w:hangingChars="400"/>
        <w:rPr>
          <w:rFonts w:hint="default" w:ascii="方正细等线简体" w:hAnsi="方正细等线简体" w:eastAsia="方正细等线简体" w:cs="方正细等线简体"/>
          <w:spacing w:val="-5"/>
          <w:sz w:val="24"/>
          <w:szCs w:val="24"/>
          <w:lang w:val="en-US"/>
        </w:rPr>
      </w:pPr>
      <w:r>
        <w:rPr>
          <w:rFonts w:hint="eastAsia" w:ascii="方正细等线简体" w:hAnsi="方正细等线简体" w:eastAsia="方正细等线简体" w:cs="方正细等线简体"/>
          <w:sz w:val="24"/>
          <w:szCs w:val="24"/>
          <w:lang w:val="en-US"/>
        </w:rPr>
        <w:t>地  址:</w:t>
      </w:r>
      <w:r>
        <w:rPr>
          <w:rFonts w:hint="eastAsia" w:ascii="方正细等线简体" w:hAnsi="方正细等线简体" w:eastAsia="方正细等线简体" w:cs="方正细等线简体"/>
          <w:spacing w:val="-5"/>
          <w:sz w:val="24"/>
          <w:szCs w:val="24"/>
          <w:u w:val="single"/>
          <w:lang w:val="en-US"/>
        </w:rPr>
        <w:t xml:space="preserve"> </w:t>
      </w:r>
      <w:r>
        <w:rPr>
          <w:rFonts w:hint="eastAsia" w:ascii="方正细等线简体" w:hAnsi="方正细等线简体" w:eastAsia="方正细等线简体" w:cs="方正细等线简体"/>
          <w:b w:val="0"/>
          <w:bCs/>
          <w:sz w:val="24"/>
          <w:szCs w:val="24"/>
          <w:u w:val="single"/>
          <w:lang w:val="en-US" w:eastAsia="zh-CN"/>
        </w:rPr>
        <w:t xml:space="preserve"> 贵州省铜仁市松桃县盘信镇松桃分公司    </w:t>
      </w:r>
    </w:p>
    <w:p w14:paraId="3D3E32D2">
      <w:pPr>
        <w:widowControl/>
        <w:spacing w:after="240"/>
        <w:ind w:left="341" w:leftChars="155" w:firstLine="240" w:firstLineChars="100"/>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联系人:</w:t>
      </w:r>
      <w:r>
        <w:rPr>
          <w:rFonts w:hint="eastAsia" w:ascii="方正细等线简体" w:hAnsi="方正细等线简体" w:eastAsia="方正细等线简体" w:cs="方正细等线简体"/>
          <w:sz w:val="24"/>
          <w:szCs w:val="24"/>
          <w:lang w:val="en-US" w:eastAsia="zh-CN"/>
        </w:rPr>
        <w:t xml:space="preserve"> </w:t>
      </w:r>
      <w:r>
        <w:rPr>
          <w:rFonts w:hint="eastAsia" w:ascii="方正细等线简体" w:hAnsi="方正细等线简体" w:eastAsia="方正细等线简体" w:cs="方正细等线简体"/>
          <w:sz w:val="24"/>
          <w:szCs w:val="24"/>
          <w:u w:val="single"/>
          <w:lang w:val="en-US" w:eastAsia="zh-CN"/>
        </w:rPr>
        <w:t xml:space="preserve">  石胜晶       </w:t>
      </w:r>
      <w:r>
        <w:rPr>
          <w:rFonts w:hint="eastAsia" w:ascii="方正细等线简体" w:hAnsi="方正细等线简体" w:eastAsia="方正细等线简体" w:cs="方正细等线简体"/>
          <w:sz w:val="24"/>
          <w:szCs w:val="24"/>
          <w:u w:val="single"/>
          <w:lang w:val="en-US"/>
        </w:rPr>
        <w:t xml:space="preserve">               </w:t>
      </w:r>
    </w:p>
    <w:p w14:paraId="4E5698F7">
      <w:pPr>
        <w:widowControl/>
        <w:spacing w:after="240"/>
        <w:ind w:left="341" w:leftChars="155" w:firstLine="240" w:firstLineChars="100"/>
        <w:rPr>
          <w:rFonts w:hint="eastAsia"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电  话:</w:t>
      </w:r>
      <w:r>
        <w:rPr>
          <w:rFonts w:hint="eastAsia" w:ascii="方正细等线简体" w:hAnsi="方正细等线简体" w:eastAsia="方正细等线简体" w:cs="方正细等线简体"/>
          <w:sz w:val="24"/>
          <w:szCs w:val="24"/>
          <w:lang w:val="en-US" w:eastAsia="zh-CN"/>
        </w:rPr>
        <w:t xml:space="preserve"> </w:t>
      </w:r>
      <w:r>
        <w:rPr>
          <w:rFonts w:hint="eastAsia" w:ascii="方正细等线简体" w:hAnsi="方正细等线简体" w:eastAsia="方正细等线简体" w:cs="方正细等线简体"/>
          <w:sz w:val="24"/>
          <w:szCs w:val="24"/>
          <w:u w:val="single"/>
          <w:lang w:val="en-US" w:eastAsia="zh-CN"/>
        </w:rPr>
        <w:t xml:space="preserve">  18798802560          </w:t>
      </w:r>
      <w:r>
        <w:rPr>
          <w:rFonts w:hint="eastAsia" w:ascii="方正细等线简体" w:hAnsi="方正细等线简体" w:eastAsia="方正细等线简体" w:cs="方正细等线简体"/>
          <w:sz w:val="24"/>
          <w:szCs w:val="24"/>
          <w:u w:val="single"/>
          <w:lang w:val="en-US"/>
        </w:rPr>
        <w:t xml:space="preserve">            </w:t>
      </w:r>
    </w:p>
    <w:p w14:paraId="44B22103">
      <w:pPr>
        <w:widowControl/>
        <w:spacing w:after="240"/>
        <w:ind w:left="282" w:leftChars="19" w:hanging="240" w:hangingChars="100"/>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p>
    <w:p w14:paraId="3241C500">
      <w:pPr>
        <w:widowControl/>
        <w:spacing w:after="240"/>
        <w:jc w:val="right"/>
        <w:rPr>
          <w:rFonts w:hint="eastAsia" w:ascii="方正细等线简体" w:hAnsi="方正细等线简体" w:eastAsia="方正细等线简体" w:cs="方正细等线简体"/>
          <w:sz w:val="24"/>
          <w:szCs w:val="24"/>
          <w:lang w:val="en-US"/>
        </w:rPr>
      </w:pPr>
      <w:bookmarkStart w:id="0" w:name="_GoBack"/>
      <w:bookmarkEnd w:id="0"/>
    </w:p>
    <w:p w14:paraId="6A8E2C28">
      <w:pPr>
        <w:widowControl/>
        <w:spacing w:after="240"/>
        <w:ind w:left="282" w:leftChars="19" w:hanging="240" w:hangingChars="100"/>
        <w:jc w:val="right"/>
        <w:rPr>
          <w:rFonts w:hint="eastAsia" w:ascii="方正细等线简体" w:hAnsi="方正细等线简体" w:eastAsia="方正细等线简体" w:cs="方正细等线简体"/>
          <w:b w:val="0"/>
          <w:bCs/>
          <w:sz w:val="24"/>
          <w:szCs w:val="24"/>
          <w:u w:val="none"/>
          <w:lang w:val="en-US" w:eastAsia="zh-CN"/>
        </w:rPr>
      </w:pPr>
      <w:r>
        <w:rPr>
          <w:rFonts w:hint="eastAsia" w:ascii="方正细等线简体" w:hAnsi="方正细等线简体" w:eastAsia="方正细等线简体" w:cs="方正细等线简体"/>
          <w:b w:val="0"/>
          <w:bCs/>
          <w:sz w:val="24"/>
          <w:szCs w:val="24"/>
          <w:u w:val="none"/>
          <w:lang w:val="en-US" w:eastAsia="zh-CN"/>
        </w:rPr>
        <w:t xml:space="preserve">                                          贵州高速黔通建设工程有限公司</w:t>
      </w:r>
    </w:p>
    <w:p w14:paraId="368DE824">
      <w:pPr>
        <w:widowControl/>
        <w:spacing w:after="240"/>
        <w:ind w:left="282" w:leftChars="19" w:hanging="240" w:hangingChars="100"/>
        <w:jc w:val="right"/>
        <w:rPr>
          <w:rFonts w:hint="eastAsia" w:ascii="方正细等线简体" w:hAnsi="方正细等线简体" w:eastAsia="方正细等线简体" w:cs="方正细等线简体"/>
          <w:sz w:val="24"/>
          <w:szCs w:val="24"/>
          <w:highlight w:val="none"/>
          <w:lang w:val="en-US"/>
        </w:rPr>
      </w:pPr>
      <w:r>
        <w:rPr>
          <w:rFonts w:hint="eastAsia" w:ascii="方正细等线简体" w:hAnsi="方正细等线简体" w:eastAsia="方正细等线简体" w:cs="方正细等线简体"/>
          <w:b w:val="0"/>
          <w:bCs/>
          <w:sz w:val="24"/>
          <w:szCs w:val="24"/>
          <w:u w:val="none"/>
          <w:lang w:val="en-US" w:eastAsia="zh-CN"/>
        </w:rPr>
        <w:t xml:space="preserve">             松桃分公司</w:t>
      </w:r>
      <w:r>
        <w:rPr>
          <w:rFonts w:hint="eastAsia" w:ascii="方正细等线简体" w:hAnsi="方正细等线简体" w:eastAsia="方正细等线简体" w:cs="方正细等线简体"/>
          <w:sz w:val="24"/>
          <w:szCs w:val="24"/>
          <w:lang w:val="en-US"/>
        </w:rPr>
        <w:t xml:space="preserve">                                   </w:t>
      </w:r>
      <w:r>
        <w:rPr>
          <w:rFonts w:hint="eastAsia" w:ascii="方正细等线简体" w:hAnsi="方正细等线简体" w:eastAsia="方正细等线简体" w:cs="方正细等线简体"/>
          <w:sz w:val="24"/>
          <w:szCs w:val="24"/>
          <w:highlight w:val="none"/>
          <w:lang w:val="en-US"/>
        </w:rPr>
        <w:t xml:space="preserve">  </w:t>
      </w:r>
      <w:r>
        <w:rPr>
          <w:rFonts w:hint="eastAsia" w:ascii="方正细等线简体" w:hAnsi="方正细等线简体" w:eastAsia="方正细等线简体" w:cs="方正细等线简体"/>
          <w:sz w:val="24"/>
          <w:szCs w:val="24"/>
          <w:highlight w:val="none"/>
          <w:lang w:val="en-US" w:eastAsia="zh-CN"/>
        </w:rPr>
        <w:t xml:space="preserve">              </w:t>
      </w:r>
      <w:r>
        <w:rPr>
          <w:rFonts w:hint="eastAsia" w:ascii="方正细等线简体" w:hAnsi="方正细等线简体" w:eastAsia="方正细等线简体" w:cs="方正细等线简体"/>
          <w:sz w:val="24"/>
          <w:szCs w:val="24"/>
          <w:highlight w:val="none"/>
          <w:lang w:val="en-US"/>
        </w:rPr>
        <w:t xml:space="preserve"> </w:t>
      </w:r>
    </w:p>
    <w:p w14:paraId="1F8150D6">
      <w:pPr>
        <w:widowControl/>
        <w:spacing w:after="240"/>
        <w:ind w:left="282" w:leftChars="19" w:hanging="240" w:hangingChars="100"/>
        <w:jc w:val="right"/>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highlight w:val="none"/>
          <w:lang w:val="en-US"/>
        </w:rPr>
        <w:t>20</w:t>
      </w:r>
      <w:r>
        <w:rPr>
          <w:rFonts w:hint="eastAsia" w:ascii="方正细等线简体" w:hAnsi="方正细等线简体" w:eastAsia="方正细等线简体" w:cs="方正细等线简体"/>
          <w:sz w:val="24"/>
          <w:szCs w:val="24"/>
          <w:highlight w:val="none"/>
          <w:lang w:val="en-US" w:eastAsia="zh-CN"/>
        </w:rPr>
        <w:t>26</w:t>
      </w:r>
      <w:r>
        <w:rPr>
          <w:rFonts w:hint="eastAsia" w:ascii="方正细等线简体" w:hAnsi="方正细等线简体" w:eastAsia="方正细等线简体" w:cs="方正细等线简体"/>
          <w:sz w:val="24"/>
          <w:szCs w:val="24"/>
          <w:highlight w:val="none"/>
          <w:lang w:val="en-US"/>
        </w:rPr>
        <w:t>年</w:t>
      </w:r>
      <w:r>
        <w:rPr>
          <w:rFonts w:hint="eastAsia" w:ascii="方正细等线简体" w:hAnsi="方正细等线简体" w:eastAsia="方正细等线简体" w:cs="方正细等线简体"/>
          <w:sz w:val="24"/>
          <w:szCs w:val="24"/>
          <w:highlight w:val="none"/>
          <w:lang w:val="en-US" w:eastAsia="zh-CN"/>
        </w:rPr>
        <w:t>1</w:t>
      </w:r>
      <w:r>
        <w:rPr>
          <w:rFonts w:hint="eastAsia" w:ascii="方正细等线简体" w:hAnsi="方正细等线简体" w:eastAsia="方正细等线简体" w:cs="方正细等线简体"/>
          <w:sz w:val="24"/>
          <w:szCs w:val="24"/>
          <w:highlight w:val="none"/>
          <w:lang w:val="en-US"/>
        </w:rPr>
        <w:t>月</w:t>
      </w:r>
      <w:r>
        <w:rPr>
          <w:rFonts w:hint="eastAsia" w:ascii="方正细等线简体" w:hAnsi="方正细等线简体" w:eastAsia="方正细等线简体" w:cs="方正细等线简体"/>
          <w:sz w:val="24"/>
          <w:szCs w:val="24"/>
          <w:highlight w:val="none"/>
          <w:lang w:val="en-US" w:eastAsia="zh-CN"/>
        </w:rPr>
        <w:t>22</w:t>
      </w:r>
      <w:r>
        <w:rPr>
          <w:rFonts w:hint="eastAsia" w:ascii="方正细等线简体" w:hAnsi="方正细等线简体" w:eastAsia="方正细等线简体" w:cs="方正细等线简体"/>
          <w:sz w:val="24"/>
          <w:szCs w:val="24"/>
          <w:highlight w:val="none"/>
          <w:lang w:val="en-US"/>
        </w:rPr>
        <w:t>日</w:t>
      </w:r>
      <w:r>
        <w:rPr>
          <w:rFonts w:hint="eastAsia" w:ascii="方正细等线简体" w:hAnsi="方正细等线简体" w:eastAsia="方正细等线简体" w:cs="方正细等线简体"/>
          <w:sz w:val="24"/>
          <w:szCs w:val="24"/>
          <w:lang w:val="en-US"/>
        </w:rPr>
        <w:t xml:space="preserve">  </w:t>
      </w:r>
    </w:p>
    <w:p w14:paraId="767B8107">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0A5CCF82">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2B5DEB1B">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4F87DD36">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60D3CCED">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7E68CED8">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1DBC017B">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5127974F">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664DD5A6">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13A64905">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6F50FA10">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0B97BC42">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301D8DB7">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442C1A6E">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5F8350D7">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6128B5B9">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74B4620B">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439924DB">
      <w:pPr>
        <w:spacing w:before="63"/>
        <w:jc w:val="both"/>
        <w:rPr>
          <w:rFonts w:hint="eastAsia" w:ascii="方正细等线简体" w:hAnsi="方正细等线简体" w:eastAsia="方正细等线简体" w:cs="方正细等线简体"/>
          <w:b w:val="0"/>
          <w:bCs w:val="0"/>
          <w:sz w:val="24"/>
          <w:szCs w:val="24"/>
          <w:lang w:val="en-US"/>
        </w:rPr>
      </w:pPr>
    </w:p>
    <w:sectPr>
      <w:headerReference r:id="rId3" w:type="default"/>
      <w:pgSz w:w="11910" w:h="16840"/>
      <w:pgMar w:top="1560" w:right="1680" w:bottom="280" w:left="1680" w:header="720" w:footer="720" w:gutter="0"/>
      <w:cols w:equalWidth="0" w:num="1">
        <w:col w:w="855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细等线简体">
    <w:altName w:val="宋体"/>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中等线简体">
    <w:altName w:val="宋体"/>
    <w:panose1 w:val="02010601030101010101"/>
    <w:charset w:val="86"/>
    <w:family w:val="auto"/>
    <w:pitch w:val="default"/>
    <w:sig w:usb0="00000000" w:usb1="00000000" w:usb2="00000000" w:usb3="00000000" w:csb0="00040000" w:csb1="00000000"/>
  </w:font>
  <w:font w:name="KSOF2BE21744">
    <w:panose1 w:val="02020500000000000000"/>
    <w:charset w:val="88"/>
    <w:family w:val="auto"/>
    <w:pitch w:val="default"/>
    <w:sig w:usb0="00000001" w:usb1="00000000" w:usb2="00000000" w:usb3="00000000" w:csb0="001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7E12E">
    <w:pPr>
      <w:pStyle w:val="8"/>
      <w:jc w:val="both"/>
      <w:rPr>
        <w:rFonts w:hint="eastAsia" w:ascii="方正细等线简体" w:hAnsi="方正细等线简体" w:eastAsia="方正细等线简体" w:cs="方正细等线简体"/>
        <w:lang w:val="en-US" w:eastAsia="zh-CN"/>
      </w:rPr>
    </w:pPr>
    <w:r>
      <w:rPr>
        <w:rFonts w:hint="eastAsia" w:ascii="方正细等线简体" w:hAnsi="方正细等线简体" w:eastAsia="方正细等线简体" w:cs="方正细等线简体"/>
        <w:lang w:val="en-US" w:eastAsia="zh-CN"/>
      </w:rPr>
      <w:t>贵州省公路建设养护集团有限公司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3E159A"/>
    <w:rsid w:val="00076259"/>
    <w:rsid w:val="000A2BAC"/>
    <w:rsid w:val="00147A13"/>
    <w:rsid w:val="002462C2"/>
    <w:rsid w:val="00255D28"/>
    <w:rsid w:val="003105A1"/>
    <w:rsid w:val="003E159A"/>
    <w:rsid w:val="00407EC9"/>
    <w:rsid w:val="00484067"/>
    <w:rsid w:val="004D08A8"/>
    <w:rsid w:val="00540ACE"/>
    <w:rsid w:val="005645AE"/>
    <w:rsid w:val="00694377"/>
    <w:rsid w:val="007C3AAB"/>
    <w:rsid w:val="008A1FFD"/>
    <w:rsid w:val="008F30A3"/>
    <w:rsid w:val="00902425"/>
    <w:rsid w:val="009116A7"/>
    <w:rsid w:val="009C5FFC"/>
    <w:rsid w:val="00A74DD8"/>
    <w:rsid w:val="00A779D3"/>
    <w:rsid w:val="00B20BA2"/>
    <w:rsid w:val="00C106FC"/>
    <w:rsid w:val="00C276B7"/>
    <w:rsid w:val="00C8574C"/>
    <w:rsid w:val="00CB6215"/>
    <w:rsid w:val="00CC1E94"/>
    <w:rsid w:val="00CF67D8"/>
    <w:rsid w:val="00D33AD0"/>
    <w:rsid w:val="00D73D23"/>
    <w:rsid w:val="00D914A5"/>
    <w:rsid w:val="00DB15CE"/>
    <w:rsid w:val="00DB5A24"/>
    <w:rsid w:val="00E64996"/>
    <w:rsid w:val="00E81C97"/>
    <w:rsid w:val="00E824D7"/>
    <w:rsid w:val="00ED61C8"/>
    <w:rsid w:val="00F53640"/>
    <w:rsid w:val="00F85142"/>
    <w:rsid w:val="00FA201A"/>
    <w:rsid w:val="00FB0318"/>
    <w:rsid w:val="00FE71D5"/>
    <w:rsid w:val="01C5370D"/>
    <w:rsid w:val="01DC5B8D"/>
    <w:rsid w:val="03A85635"/>
    <w:rsid w:val="05037191"/>
    <w:rsid w:val="065603EF"/>
    <w:rsid w:val="07191855"/>
    <w:rsid w:val="0731661F"/>
    <w:rsid w:val="09DA7C5D"/>
    <w:rsid w:val="0D160430"/>
    <w:rsid w:val="0E2772E2"/>
    <w:rsid w:val="0EDF2C71"/>
    <w:rsid w:val="10EC2376"/>
    <w:rsid w:val="11150F9A"/>
    <w:rsid w:val="111559BB"/>
    <w:rsid w:val="11904EE0"/>
    <w:rsid w:val="121932E6"/>
    <w:rsid w:val="13D67BDF"/>
    <w:rsid w:val="14025B64"/>
    <w:rsid w:val="14165EB9"/>
    <w:rsid w:val="17340ABE"/>
    <w:rsid w:val="17AF5853"/>
    <w:rsid w:val="185A23C8"/>
    <w:rsid w:val="1A711F34"/>
    <w:rsid w:val="1A846A10"/>
    <w:rsid w:val="1B1E1FDC"/>
    <w:rsid w:val="1C077E97"/>
    <w:rsid w:val="1CAC0E41"/>
    <w:rsid w:val="1F6C2AD5"/>
    <w:rsid w:val="1FB43D8C"/>
    <w:rsid w:val="21E6458E"/>
    <w:rsid w:val="22E86597"/>
    <w:rsid w:val="2391074A"/>
    <w:rsid w:val="23D64892"/>
    <w:rsid w:val="242455C1"/>
    <w:rsid w:val="249C3453"/>
    <w:rsid w:val="277F0D47"/>
    <w:rsid w:val="27EB7686"/>
    <w:rsid w:val="27FB21B9"/>
    <w:rsid w:val="288B4C90"/>
    <w:rsid w:val="29483850"/>
    <w:rsid w:val="2A8E4B4E"/>
    <w:rsid w:val="2B4753C7"/>
    <w:rsid w:val="2CD31625"/>
    <w:rsid w:val="2E4063CA"/>
    <w:rsid w:val="2E875B5C"/>
    <w:rsid w:val="32984D6D"/>
    <w:rsid w:val="3316116C"/>
    <w:rsid w:val="331E5656"/>
    <w:rsid w:val="33F846F0"/>
    <w:rsid w:val="36350CA2"/>
    <w:rsid w:val="367F188E"/>
    <w:rsid w:val="36863513"/>
    <w:rsid w:val="38160A82"/>
    <w:rsid w:val="38B7004D"/>
    <w:rsid w:val="39232473"/>
    <w:rsid w:val="3A46388D"/>
    <w:rsid w:val="3AA52853"/>
    <w:rsid w:val="3AAD3AE0"/>
    <w:rsid w:val="3B9D24FC"/>
    <w:rsid w:val="3CD56FF6"/>
    <w:rsid w:val="3D89511E"/>
    <w:rsid w:val="3F483E7A"/>
    <w:rsid w:val="415E375B"/>
    <w:rsid w:val="42530910"/>
    <w:rsid w:val="42DF7133"/>
    <w:rsid w:val="45EA75D5"/>
    <w:rsid w:val="490D098A"/>
    <w:rsid w:val="4994127C"/>
    <w:rsid w:val="4B4751D3"/>
    <w:rsid w:val="4C19222A"/>
    <w:rsid w:val="4CCE79E7"/>
    <w:rsid w:val="4D7D66E2"/>
    <w:rsid w:val="4E386D9D"/>
    <w:rsid w:val="4FE411BE"/>
    <w:rsid w:val="50345E1B"/>
    <w:rsid w:val="50715E7F"/>
    <w:rsid w:val="50D904D1"/>
    <w:rsid w:val="51246DFA"/>
    <w:rsid w:val="51634335"/>
    <w:rsid w:val="53203783"/>
    <w:rsid w:val="53FF655F"/>
    <w:rsid w:val="54657D43"/>
    <w:rsid w:val="557C54F7"/>
    <w:rsid w:val="57C2639A"/>
    <w:rsid w:val="58035493"/>
    <w:rsid w:val="58080DC5"/>
    <w:rsid w:val="58B22A45"/>
    <w:rsid w:val="599E665F"/>
    <w:rsid w:val="5A2E1258"/>
    <w:rsid w:val="5A9D30EE"/>
    <w:rsid w:val="5B897450"/>
    <w:rsid w:val="5C105E28"/>
    <w:rsid w:val="5C667634"/>
    <w:rsid w:val="5EA07A3E"/>
    <w:rsid w:val="5F8C42AC"/>
    <w:rsid w:val="60E64E61"/>
    <w:rsid w:val="619435C8"/>
    <w:rsid w:val="61D3043D"/>
    <w:rsid w:val="63895709"/>
    <w:rsid w:val="63B33920"/>
    <w:rsid w:val="64481875"/>
    <w:rsid w:val="65994075"/>
    <w:rsid w:val="65F95812"/>
    <w:rsid w:val="67787F07"/>
    <w:rsid w:val="689E24F1"/>
    <w:rsid w:val="6A98733C"/>
    <w:rsid w:val="6BE16F91"/>
    <w:rsid w:val="6C3B790A"/>
    <w:rsid w:val="6C860354"/>
    <w:rsid w:val="6DDB17B3"/>
    <w:rsid w:val="6E4B1D30"/>
    <w:rsid w:val="6E773252"/>
    <w:rsid w:val="6ECD09C3"/>
    <w:rsid w:val="712358FE"/>
    <w:rsid w:val="735E2DA9"/>
    <w:rsid w:val="73E05576"/>
    <w:rsid w:val="764B0235"/>
    <w:rsid w:val="78AC1D3F"/>
    <w:rsid w:val="7B6C0EE4"/>
    <w:rsid w:val="7C890C46"/>
    <w:rsid w:val="7CAF54D2"/>
    <w:rsid w:val="7F9D4429"/>
    <w:rsid w:val="7FA4210E"/>
    <w:rsid w:val="7FEB3548"/>
    <w:rsid w:val="7FF12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58"/>
      <w:ind w:left="981" w:right="1882"/>
      <w:jc w:val="center"/>
      <w:outlineLvl w:val="0"/>
    </w:pPr>
    <w:rPr>
      <w:sz w:val="44"/>
      <w:szCs w:val="44"/>
    </w:rPr>
  </w:style>
  <w:style w:type="paragraph" w:styleId="3">
    <w:name w:val="heading 2"/>
    <w:basedOn w:val="1"/>
    <w:next w:val="1"/>
    <w:qFormat/>
    <w:uiPriority w:val="1"/>
    <w:pPr>
      <w:ind w:left="759"/>
      <w:outlineLvl w:val="1"/>
    </w:pPr>
    <w:rPr>
      <w:rFonts w:ascii="仿宋" w:hAnsi="仿宋" w:eastAsia="仿宋" w:cs="仿宋"/>
      <w:sz w:val="32"/>
      <w:szCs w:val="32"/>
    </w:rPr>
  </w:style>
  <w:style w:type="paragraph" w:styleId="4">
    <w:name w:val="heading 3"/>
    <w:basedOn w:val="1"/>
    <w:next w:val="1"/>
    <w:qFormat/>
    <w:uiPriority w:val="1"/>
    <w:pPr>
      <w:ind w:left="775"/>
      <w:outlineLvl w:val="2"/>
    </w:pPr>
    <w:rPr>
      <w:b/>
      <w:bCs/>
      <w:sz w:val="28"/>
      <w:szCs w:val="2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rPr>
      <w:sz w:val="28"/>
      <w:szCs w:val="28"/>
    </w:rPr>
  </w:style>
  <w:style w:type="paragraph" w:styleId="6">
    <w:name w:val="Body Text Indent"/>
    <w:basedOn w:val="1"/>
    <w:qFormat/>
    <w:uiPriority w:val="0"/>
    <w:pPr>
      <w:widowControl w:val="0"/>
      <w:spacing w:line="360" w:lineRule="auto"/>
      <w:ind w:firstLine="480" w:firstLineChars="200"/>
      <w:jc w:val="both"/>
    </w:pPr>
    <w:rPr>
      <w:rFonts w:ascii="宋体" w:hAnsi="宋体"/>
      <w:kern w:val="2"/>
      <w:szCs w:val="28"/>
    </w:rPr>
  </w:style>
  <w:style w:type="paragraph" w:styleId="7">
    <w:name w:val="footer"/>
    <w:basedOn w:val="1"/>
    <w:link w:val="17"/>
    <w:qFormat/>
    <w:uiPriority w:val="0"/>
    <w:pPr>
      <w:tabs>
        <w:tab w:val="center" w:pos="4153"/>
        <w:tab w:val="right" w:pos="8306"/>
      </w:tabs>
      <w:snapToGrid w:val="0"/>
    </w:pPr>
    <w:rPr>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pPr>
      <w:ind w:left="213" w:firstLine="560"/>
    </w:pPr>
  </w:style>
  <w:style w:type="paragraph" w:customStyle="1" w:styleId="14">
    <w:name w:val="Table Paragraph"/>
    <w:basedOn w:val="1"/>
    <w:qFormat/>
    <w:uiPriority w:val="1"/>
    <w:pPr>
      <w:jc w:val="center"/>
    </w:pPr>
    <w:rPr>
      <w:rFonts w:ascii="PMingLiU" w:hAnsi="PMingLiU" w:eastAsia="PMingLiU" w:cs="PMingLiU"/>
    </w:rPr>
  </w:style>
  <w:style w:type="paragraph" w:customStyle="1" w:styleId="15">
    <w:name w:val="样式1"/>
    <w:basedOn w:val="1"/>
    <w:qFormat/>
    <w:uiPriority w:val="0"/>
    <w:pPr>
      <w:jc w:val="both"/>
    </w:pPr>
    <w:rPr>
      <w:sz w:val="21"/>
      <w:szCs w:val="21"/>
    </w:rPr>
  </w:style>
  <w:style w:type="character" w:customStyle="1" w:styleId="16">
    <w:name w:val="页眉 Char"/>
    <w:basedOn w:val="11"/>
    <w:link w:val="8"/>
    <w:qFormat/>
    <w:uiPriority w:val="0"/>
    <w:rPr>
      <w:rFonts w:ascii="宋体" w:hAnsi="宋体" w:eastAsia="宋体" w:cs="宋体"/>
      <w:sz w:val="18"/>
      <w:szCs w:val="18"/>
      <w:lang w:val="zh-CN" w:bidi="zh-CN"/>
    </w:rPr>
  </w:style>
  <w:style w:type="character" w:customStyle="1" w:styleId="17">
    <w:name w:val="页脚 Char"/>
    <w:basedOn w:val="11"/>
    <w:link w:val="7"/>
    <w:qFormat/>
    <w:uiPriority w:val="0"/>
    <w:rPr>
      <w:rFonts w:ascii="宋体" w:hAnsi="宋体" w:eastAsia="宋体" w:cs="宋体"/>
      <w:sz w:val="18"/>
      <w:szCs w:val="18"/>
      <w:lang w:val="zh-CN" w:bidi="zh-CN"/>
    </w:rPr>
  </w:style>
  <w:style w:type="paragraph" w:customStyle="1" w:styleId="18">
    <w:name w:val="列出段落1"/>
    <w:basedOn w:val="1"/>
    <w:qFormat/>
    <w:uiPriority w:val="0"/>
    <w:pPr>
      <w:autoSpaceDE/>
      <w:autoSpaceDN/>
      <w:ind w:firstLine="420" w:firstLineChars="200"/>
      <w:jc w:val="both"/>
    </w:pPr>
    <w:rPr>
      <w:rFonts w:ascii="Calibri" w:hAnsi="Calibri" w:cs="Times New Roman"/>
      <w:kern w:val="2"/>
      <w:sz w:val="21"/>
      <w:szCs w:val="21"/>
      <w:lang w:val="en-US" w:bidi="ar-SA"/>
    </w:rPr>
  </w:style>
  <w:style w:type="character" w:customStyle="1" w:styleId="19">
    <w:name w:val="font61"/>
    <w:basedOn w:val="11"/>
    <w:qFormat/>
    <w:uiPriority w:val="0"/>
    <w:rPr>
      <w:rFonts w:hint="eastAsia" w:ascii="宋体" w:hAnsi="宋体" w:eastAsia="宋体" w:cs="宋体"/>
      <w:color w:val="000000"/>
      <w:sz w:val="20"/>
      <w:szCs w:val="20"/>
      <w:u w:val="single"/>
    </w:rPr>
  </w:style>
  <w:style w:type="character" w:customStyle="1" w:styleId="20">
    <w:name w:val="font41"/>
    <w:basedOn w:val="11"/>
    <w:qFormat/>
    <w:uiPriority w:val="0"/>
    <w:rPr>
      <w:rFonts w:hint="eastAsia" w:ascii="宋体" w:hAnsi="宋体" w:eastAsia="宋体" w:cs="宋体"/>
      <w:color w:val="000000"/>
      <w:sz w:val="20"/>
      <w:szCs w:val="20"/>
      <w:u w:val="none"/>
    </w:rPr>
  </w:style>
  <w:style w:type="character" w:customStyle="1" w:styleId="21">
    <w:name w:val="font21"/>
    <w:basedOn w:val="11"/>
    <w:qFormat/>
    <w:uiPriority w:val="0"/>
    <w:rPr>
      <w:rFonts w:hint="eastAsia" w:ascii="宋体" w:hAnsi="宋体" w:eastAsia="宋体" w:cs="宋体"/>
      <w:color w:val="FF0000"/>
      <w:sz w:val="20"/>
      <w:szCs w:val="20"/>
      <w:u w:val="none"/>
    </w:rPr>
  </w:style>
  <w:style w:type="character" w:customStyle="1" w:styleId="22">
    <w:name w:val="font3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7540D4-2C7D-457A-932B-261159E27A01}">
  <ds:schemaRefs/>
</ds:datastoreItem>
</file>

<file path=docProps/app.xml><?xml version="1.0" encoding="utf-8"?>
<Properties xmlns="http://schemas.openxmlformats.org/officeDocument/2006/extended-properties" xmlns:vt="http://schemas.openxmlformats.org/officeDocument/2006/docPropsVTypes">
  <Template>Normal</Template>
  <Pages>2</Pages>
  <Words>3898</Words>
  <Characters>4231</Characters>
  <Lines>45</Lines>
  <Paragraphs>12</Paragraphs>
  <TotalTime>8</TotalTime>
  <ScaleCrop>false</ScaleCrop>
  <LinksUpToDate>false</LinksUpToDate>
  <CharactersWithSpaces>4962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2019-07-10T14:44:00Z</dcterms:created>
  <dc:creator>Administrator</dc:creator>
  <cp:lastModifiedBy>催励君</cp:lastModifiedBy>
  <cp:lastPrinted>2025-11-12T07:01:00Z</cp:lastPrinted>
  <dcterms:modified xsi:type="dcterms:W3CDTF">2026-01-22T08:30:25Z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2019-02-20T00:00:00Z</vt:filetime>
  </property>
  <property fmtid="{D5CDD505-2E9C-101B-9397-08002B2CF9AE}" pid="3" name="Creator">
    <vt:lpwstr>Adobe Acrobat Pro 9.3.3</vt:lpwstr>
  </property>
  <property fmtid="{D5CDD505-2E9C-101B-9397-08002B2CF9AE}" pid="4" name="LastSaved">
    <vt:filetime>2019-02-21T00:00:00Z</vt:filetime>
  </property>
  <property fmtid="{D5CDD505-2E9C-101B-9397-08002B2CF9AE}" pid="5" name="KSOProductBuildVer">
    <vt:lpwstr>2052-12.1.0.24657</vt:lpwstr>
  </property>
  <property fmtid="{D5CDD505-2E9C-101B-9397-08002B2CF9AE}" pid="6" name="ICV">
    <vt:lpwstr>FF945995D9CC43B884DA95684F6BE8A4</vt:lpwstr>
  </property>
  <property fmtid="{D5CDD505-2E9C-101B-9397-08002B2CF9AE}" pid="7" name="KSOTemplateDocerSaveRecord">
    <vt:lpwstr>eyJoZGlkIjoiOWI0NWViYTQ5YjY0YTFhNjJhYmQ0MDRlNTE4MzA2YzciLCJ1c2VySWQiOiI1ODAxMTU3OTIifQ==</vt:lpwstr>
  </property>
</Properties>
</file>