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519C" w14:textId="77777777" w:rsidR="00165EF6" w:rsidRDefault="00000000">
      <w:pPr>
        <w:pStyle w:val="1"/>
        <w:snapToGrid w:val="0"/>
        <w:spacing w:line="298" w:lineRule="auto"/>
        <w:ind w:left="0"/>
        <w:textAlignment w:val="baseline"/>
        <w:rPr>
          <w:sz w:val="40"/>
          <w:szCs w:val="40"/>
        </w:rPr>
      </w:pPr>
      <w:bookmarkStart w:id="0" w:name="2"/>
      <w:bookmarkEnd w:id="0"/>
      <w:r>
        <w:rPr>
          <w:rFonts w:hint="eastAsia"/>
          <w:sz w:val="40"/>
          <w:szCs w:val="40"/>
          <w:lang w:val="en-US"/>
        </w:rPr>
        <w:t xml:space="preserve">     </w:t>
      </w:r>
      <w:r>
        <w:rPr>
          <w:rFonts w:hint="eastAsia"/>
          <w:sz w:val="40"/>
          <w:szCs w:val="40"/>
        </w:rPr>
        <w:t>贵州高速黔通建设工程有限公司</w:t>
      </w:r>
    </w:p>
    <w:p w14:paraId="63329F1E" w14:textId="77777777" w:rsidR="00165EF6" w:rsidRDefault="00000000">
      <w:pPr>
        <w:snapToGrid w:val="0"/>
        <w:spacing w:line="202" w:lineRule="auto"/>
        <w:ind w:right="1738"/>
        <w:jc w:val="center"/>
        <w:textAlignment w:val="baseline"/>
        <w:rPr>
          <w:b/>
          <w:spacing w:val="3"/>
          <w:sz w:val="84"/>
        </w:rPr>
      </w:pPr>
      <w:r>
        <w:rPr>
          <w:b/>
          <w:w w:val="95"/>
          <w:sz w:val="84"/>
        </w:rPr>
        <w:t>询价采购</w:t>
      </w:r>
      <w:r>
        <w:rPr>
          <w:b/>
          <w:spacing w:val="3"/>
          <w:sz w:val="84"/>
        </w:rPr>
        <w:t>响应</w:t>
      </w:r>
    </w:p>
    <w:p w14:paraId="280F2CBF" w14:textId="77777777" w:rsidR="00165EF6" w:rsidRDefault="00000000">
      <w:pPr>
        <w:snapToGrid w:val="0"/>
        <w:spacing w:line="202" w:lineRule="auto"/>
        <w:ind w:right="1738"/>
        <w:jc w:val="center"/>
        <w:textAlignment w:val="baseline"/>
        <w:rPr>
          <w:b/>
          <w:sz w:val="84"/>
        </w:rPr>
      </w:pPr>
      <w:r>
        <w:rPr>
          <w:rFonts w:hint="eastAsia"/>
          <w:b/>
          <w:spacing w:val="3"/>
          <w:sz w:val="84"/>
          <w:lang w:val="en-US"/>
        </w:rPr>
        <w:t xml:space="preserve"> </w:t>
      </w:r>
      <w:r>
        <w:rPr>
          <w:b/>
          <w:spacing w:val="3"/>
          <w:sz w:val="84"/>
        </w:rPr>
        <w:t>文件</w:t>
      </w:r>
    </w:p>
    <w:p w14:paraId="693475F9" w14:textId="77777777" w:rsidR="00165EF6" w:rsidRDefault="00165EF6">
      <w:pPr>
        <w:pStyle w:val="a3"/>
        <w:snapToGrid w:val="0"/>
        <w:textAlignment w:val="baseline"/>
        <w:rPr>
          <w:b/>
          <w:sz w:val="84"/>
        </w:rPr>
      </w:pPr>
    </w:p>
    <w:p w14:paraId="1C9EC274" w14:textId="77777777" w:rsidR="00165EF6" w:rsidRDefault="00165EF6">
      <w:pPr>
        <w:pStyle w:val="a3"/>
        <w:snapToGrid w:val="0"/>
        <w:textAlignment w:val="baseline"/>
        <w:rPr>
          <w:b/>
          <w:sz w:val="84"/>
        </w:rPr>
      </w:pPr>
    </w:p>
    <w:p w14:paraId="11968C53" w14:textId="77777777" w:rsidR="00165EF6" w:rsidRDefault="00165EF6">
      <w:pPr>
        <w:pStyle w:val="a3"/>
        <w:snapToGrid w:val="0"/>
        <w:textAlignment w:val="baseline"/>
        <w:rPr>
          <w:b/>
          <w:sz w:val="84"/>
        </w:rPr>
      </w:pPr>
    </w:p>
    <w:p w14:paraId="5791F7C2" w14:textId="77777777" w:rsidR="00165EF6" w:rsidRDefault="00165EF6">
      <w:pPr>
        <w:pStyle w:val="a3"/>
        <w:snapToGrid w:val="0"/>
        <w:textAlignment w:val="baseline"/>
        <w:rPr>
          <w:b/>
          <w:sz w:val="84"/>
        </w:rPr>
      </w:pPr>
    </w:p>
    <w:p w14:paraId="15DAC2BE" w14:textId="77777777" w:rsidR="00165EF6" w:rsidRDefault="00165EF6">
      <w:pPr>
        <w:pStyle w:val="a3"/>
        <w:snapToGrid w:val="0"/>
        <w:textAlignment w:val="baseline"/>
        <w:rPr>
          <w:b/>
          <w:sz w:val="84"/>
        </w:rPr>
      </w:pPr>
    </w:p>
    <w:p w14:paraId="046DB0C5" w14:textId="2FFACD5E" w:rsidR="00165EF6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  <w:spacing w:val="-13"/>
        </w:rPr>
      </w:pPr>
      <w:r>
        <w:rPr>
          <w:rFonts w:ascii="宋体" w:eastAsia="宋体" w:hint="eastAsia"/>
          <w:spacing w:val="-42"/>
        </w:rPr>
        <w:t>报价人：</w:t>
      </w:r>
      <w:r w:rsidR="00D73F32">
        <w:rPr>
          <w:rFonts w:ascii="宋体" w:eastAsia="宋体" w:hint="eastAsia"/>
          <w:spacing w:val="-42"/>
        </w:rPr>
        <w:t xml:space="preserve">                    </w:t>
      </w:r>
      <w:r>
        <w:rPr>
          <w:rFonts w:ascii="宋体" w:eastAsia="宋体" w:hint="eastAsia"/>
          <w:spacing w:val="-42"/>
          <w:lang w:val="en-US"/>
        </w:rPr>
        <w:t xml:space="preserve">       </w:t>
      </w:r>
      <w:r>
        <w:rPr>
          <w:rFonts w:ascii="宋体" w:eastAsia="宋体" w:hint="eastAsia"/>
          <w:spacing w:val="-1"/>
        </w:rPr>
        <w:t>（盖章</w:t>
      </w:r>
      <w:r>
        <w:rPr>
          <w:rFonts w:ascii="宋体" w:eastAsia="宋体" w:hint="eastAsia"/>
          <w:spacing w:val="-13"/>
        </w:rPr>
        <w:t>）</w:t>
      </w:r>
    </w:p>
    <w:p w14:paraId="7F231C73" w14:textId="64C67564" w:rsidR="00165EF6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</w:rPr>
      </w:pPr>
      <w:r>
        <w:rPr>
          <w:rFonts w:ascii="宋体" w:eastAsia="宋体" w:hint="eastAsia"/>
        </w:rPr>
        <w:t>法定代表人：</w:t>
      </w:r>
      <w:r w:rsidR="00D73F32">
        <w:rPr>
          <w:rFonts w:ascii="宋体" w:eastAsia="宋体" w:hint="eastAsia"/>
        </w:rPr>
        <w:t xml:space="preserve">  </w:t>
      </w:r>
    </w:p>
    <w:p w14:paraId="01077266" w14:textId="77777777" w:rsidR="00165EF6" w:rsidRDefault="00000000">
      <w:pPr>
        <w:pStyle w:val="2"/>
        <w:snapToGrid w:val="0"/>
        <w:spacing w:line="480" w:lineRule="auto"/>
        <w:ind w:left="0"/>
        <w:textAlignment w:val="baseline"/>
      </w:pPr>
      <w:r>
        <w:rPr>
          <w:rFonts w:ascii="宋体" w:eastAsia="宋体" w:cs="宋体"/>
          <w:spacing w:val="-24"/>
        </w:rPr>
        <w:t>或委托代理人：</w:t>
      </w:r>
      <w:r>
        <w:rPr>
          <w:rFonts w:cs="宋体" w:hint="eastAsia"/>
          <w:spacing w:val="-24"/>
          <w:lang w:val="en-US"/>
        </w:rPr>
        <w:t xml:space="preserve">                </w:t>
      </w:r>
      <w:r>
        <w:rPr>
          <w:rFonts w:ascii="宋体" w:eastAsia="宋体" w:cs="宋体"/>
        </w:rPr>
        <w:t>（</w:t>
      </w:r>
      <w:r>
        <w:rPr>
          <w:rFonts w:ascii="宋体" w:eastAsia="宋体" w:cs="宋体"/>
          <w:spacing w:val="-2"/>
        </w:rPr>
        <w:t>签字或盖章</w:t>
      </w:r>
      <w:r>
        <w:rPr>
          <w:rFonts w:ascii="宋体" w:eastAsia="宋体" w:cs="宋体"/>
        </w:rPr>
        <w:t>）</w:t>
      </w:r>
    </w:p>
    <w:p w14:paraId="15BC6808" w14:textId="77777777" w:rsidR="00165EF6" w:rsidRDefault="00165EF6">
      <w:pPr>
        <w:pStyle w:val="a3"/>
        <w:snapToGrid w:val="0"/>
        <w:spacing w:before="5"/>
        <w:textAlignment w:val="baseline"/>
        <w:rPr>
          <w:sz w:val="55"/>
        </w:rPr>
      </w:pPr>
    </w:p>
    <w:p w14:paraId="77EFBE7D" w14:textId="77777777" w:rsidR="00165EF6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436BC6F8" w14:textId="77777777" w:rsidR="00165EF6" w:rsidRDefault="00165EF6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18BCFC93" w14:textId="77777777" w:rsidR="00165EF6" w:rsidRDefault="00165EF6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25325D22" w14:textId="77777777" w:rsidR="00165EF6" w:rsidRDefault="00165EF6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182BB101" w14:textId="77777777" w:rsidR="00165EF6" w:rsidRDefault="00165EF6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5F322A0F" w14:textId="77777777" w:rsidR="00165EF6" w:rsidRDefault="00165EF6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22847238" w14:textId="77777777" w:rsidR="00165EF6" w:rsidRDefault="00165EF6">
      <w:pPr>
        <w:snapToGrid w:val="0"/>
        <w:spacing w:before="63"/>
        <w:jc w:val="both"/>
        <w:textAlignment w:val="baseline"/>
        <w:rPr>
          <w:sz w:val="18"/>
        </w:rPr>
      </w:pPr>
    </w:p>
    <w:p w14:paraId="4E1E8FFB" w14:textId="77777777" w:rsidR="00165EF6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报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价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05866E86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</w:rPr>
      </w:pPr>
    </w:p>
    <w:p w14:paraId="114AB218" w14:textId="2C926EEC" w:rsidR="00165EF6" w:rsidRDefault="00000000">
      <w:pPr>
        <w:pStyle w:val="1"/>
        <w:snapToGrid w:val="0"/>
        <w:spacing w:before="0"/>
        <w:ind w:left="0" w:right="0"/>
        <w:jc w:val="both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ascii="PMingLiU" w:eastAsia="PMingLiU" w:hAnsi="PMingLiU" w:hint="eastAsia"/>
          <w:w w:val="95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u w:val="single"/>
          <w:lang w:val="en-US"/>
        </w:rPr>
        <w:t>贵州高速黔通建设工程有限公司</w:t>
      </w:r>
      <w:r>
        <w:rPr>
          <w:rFonts w:ascii="PMingLiU" w:eastAsia="PMingLiU" w:hAnsi="PMingLiU" w:hint="eastAsia"/>
          <w:w w:val="95"/>
          <w:sz w:val="28"/>
          <w:szCs w:val="28"/>
        </w:rPr>
        <w:t>:</w:t>
      </w:r>
    </w:p>
    <w:p w14:paraId="476A4A0A" w14:textId="53A74270" w:rsidR="003D1D50" w:rsidRDefault="00000000" w:rsidP="003D1D5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我单位认真阅知、理解并全面接受询价书的各项要求，报价如下：</w:t>
      </w:r>
    </w:p>
    <w:tbl>
      <w:tblPr>
        <w:tblW w:w="911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80"/>
        <w:gridCol w:w="3180"/>
        <w:gridCol w:w="555"/>
        <w:gridCol w:w="675"/>
        <w:gridCol w:w="1305"/>
        <w:gridCol w:w="675"/>
        <w:gridCol w:w="1447"/>
        <w:gridCol w:w="593"/>
      </w:tblGrid>
      <w:tr w:rsidR="003D1D50" w14:paraId="43F07A5C" w14:textId="77777777" w:rsidTr="007F108F">
        <w:trPr>
          <w:trHeight w:val="942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AF7A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A6BB28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  <w:lang w:val="en-US"/>
              </w:rPr>
              <w:t>产品规格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6AD38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单位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02651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数量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9ADDA0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含</w:t>
            </w:r>
            <w:proofErr w:type="gramStart"/>
            <w:r>
              <w:rPr>
                <w:rFonts w:hAnsi="宋体" w:hint="eastAsia"/>
                <w:sz w:val="24"/>
                <w:szCs w:val="24"/>
              </w:rPr>
              <w:t>税单价</w:t>
            </w:r>
            <w:proofErr w:type="gramEnd"/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501B0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增值税税率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EB07A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含税金额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515C3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3D1D50" w14:paraId="29CBC943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2EED1" w14:textId="77777777" w:rsidR="003D1D50" w:rsidRDefault="003D1D50" w:rsidP="007F108F">
            <w:r>
              <w:rPr>
                <w:rFonts w:hint="eastAsia"/>
                <w:lang w:val="en-US"/>
              </w:rPr>
              <w:t>闸机式单屏人脸消费机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0B5C5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支持双目 200万宽动态摄像头</w:t>
            </w:r>
            <w:r>
              <w:rPr>
                <w:rFonts w:hAnsi="宋体" w:hint="eastAsia"/>
                <w:lang w:val="en-US"/>
              </w:rPr>
              <w:br/>
              <w:t>支持有线 TCP、WIFI</w:t>
            </w:r>
            <w:r>
              <w:rPr>
                <w:rFonts w:hAnsi="宋体" w:hint="eastAsia"/>
                <w:lang w:val="en-US"/>
              </w:rPr>
              <w:br/>
              <w:t>扬声器支持单声道 4R5W，响度 90dB，可调节音量</w:t>
            </w:r>
            <w:r>
              <w:rPr>
                <w:rFonts w:hAnsi="宋体" w:hint="eastAsia"/>
                <w:lang w:val="en-US"/>
              </w:rPr>
              <w:br/>
              <w:t>支持人脸识别（活体检测）、刷卡、</w:t>
            </w:r>
            <w:proofErr w:type="gramStart"/>
            <w:r>
              <w:rPr>
                <w:rFonts w:hAnsi="宋体" w:hint="eastAsia"/>
                <w:lang w:val="en-US"/>
              </w:rPr>
              <w:t>扫二维码</w:t>
            </w:r>
            <w:proofErr w:type="gramEnd"/>
            <w:r>
              <w:rPr>
                <w:rFonts w:hAnsi="宋体" w:hint="eastAsia"/>
                <w:lang w:val="en-US"/>
              </w:rPr>
              <w:t>认证方式</w:t>
            </w:r>
            <w:r>
              <w:rPr>
                <w:rFonts w:hAnsi="宋体" w:hint="eastAsia"/>
                <w:lang w:val="en-US"/>
              </w:rPr>
              <w:br/>
              <w:t>支持单价消费、定值消费、时段定值消费、计次消费等消费模式</w:t>
            </w:r>
            <w:r>
              <w:rPr>
                <w:rFonts w:hAnsi="宋体" w:hint="eastAsia"/>
                <w:lang w:val="en-US"/>
              </w:rPr>
              <w:br/>
              <w:t>支持离线消费、时段消费、</w:t>
            </w:r>
            <w:proofErr w:type="gramStart"/>
            <w:r>
              <w:rPr>
                <w:rFonts w:hAnsi="宋体" w:hint="eastAsia"/>
                <w:lang w:val="en-US"/>
              </w:rPr>
              <w:t>扫码消费</w:t>
            </w:r>
            <w:proofErr w:type="gramEnd"/>
            <w:r>
              <w:rPr>
                <w:rFonts w:hAnsi="宋体" w:hint="eastAsia"/>
                <w:lang w:val="en-US"/>
              </w:rPr>
              <w:br/>
              <w:t>支持撤销退款、查询统计、语音识别、人脸识别功能</w:t>
            </w:r>
            <w:r>
              <w:rPr>
                <w:rFonts w:hAnsi="宋体" w:hint="eastAsia"/>
                <w:lang w:val="en-US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AA2B7F" w14:textId="77777777" w:rsidR="003D1D50" w:rsidRDefault="003D1D50" w:rsidP="007F108F">
            <w:r>
              <w:rPr>
                <w:rFonts w:hint="eastAsia"/>
                <w:lang w:val="en-US"/>
              </w:rPr>
              <w:t>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537451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A1FE59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A77BA4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3F1E38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D770371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1"/>
                <w:szCs w:val="21"/>
              </w:rPr>
              <w:t>两通道（</w:t>
            </w:r>
            <w:r>
              <w:rPr>
                <w:rFonts w:hAnsi="宋体" w:hint="eastAsia"/>
                <w:szCs w:val="21"/>
              </w:rPr>
              <w:t>3年质保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</w:p>
        </w:tc>
      </w:tr>
      <w:tr w:rsidR="003D1D50" w14:paraId="12613953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E68F" w14:textId="77777777" w:rsidR="003D1D50" w:rsidRDefault="003D1D50" w:rsidP="007F108F">
            <w:proofErr w:type="gramStart"/>
            <w:r>
              <w:rPr>
                <w:rFonts w:hint="eastAsia"/>
                <w:lang w:val="en-US"/>
              </w:rPr>
              <w:t>摆闸中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DBFEA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1、机箱采用国标304不锈钢材质，机箱厚度0.8mm；</w:t>
            </w:r>
            <w:r>
              <w:rPr>
                <w:rFonts w:hAnsi="宋体" w:hint="eastAsia"/>
                <w:lang w:val="en-US"/>
              </w:rPr>
              <w:br/>
              <w:t>2、</w:t>
            </w:r>
            <w:proofErr w:type="gramStart"/>
            <w:r>
              <w:rPr>
                <w:rFonts w:hAnsi="宋体" w:hint="eastAsia"/>
                <w:lang w:val="en-US"/>
              </w:rPr>
              <w:t>标配4对</w:t>
            </w:r>
            <w:proofErr w:type="gramEnd"/>
            <w:r>
              <w:rPr>
                <w:rFonts w:hAnsi="宋体" w:hint="eastAsia"/>
                <w:lang w:val="en-US"/>
              </w:rPr>
              <w:t>红外检测；</w:t>
            </w:r>
            <w:r>
              <w:rPr>
                <w:rFonts w:hAnsi="宋体" w:hint="eastAsia"/>
                <w:lang w:val="en-US"/>
              </w:rPr>
              <w:br/>
              <w:t>3、采用直流无刷电机；</w:t>
            </w:r>
            <w:r>
              <w:rPr>
                <w:rFonts w:hAnsi="宋体" w:hint="eastAsia"/>
                <w:lang w:val="en-US"/>
              </w:rPr>
              <w:br/>
              <w:t>4、支持开门超时自动复位功能；</w:t>
            </w:r>
            <w:r>
              <w:rPr>
                <w:rFonts w:hAnsi="宋体" w:hint="eastAsia"/>
                <w:lang w:val="en-US"/>
              </w:rPr>
              <w:br/>
              <w:t>5、支持声光报警提示，支持音量调节；</w:t>
            </w:r>
            <w:r>
              <w:rPr>
                <w:rFonts w:hAnsi="宋体" w:hint="eastAsia"/>
                <w:lang w:val="en-US"/>
              </w:rPr>
              <w:br/>
              <w:t>6、通道尺寸亚克力支持：600mm-900mm，不锈钢支持：600mm-1200mm；</w:t>
            </w:r>
            <w:r>
              <w:rPr>
                <w:rFonts w:hAnsi="宋体" w:hint="eastAsia"/>
                <w:lang w:val="en-US"/>
              </w:rPr>
              <w:br/>
              <w:t>7、平均无故障使用次数（MCBF）大于等于300万次；</w:t>
            </w:r>
            <w:r>
              <w:rPr>
                <w:rFonts w:hAnsi="宋体" w:hint="eastAsia"/>
                <w:lang w:val="en-US"/>
              </w:rPr>
              <w:br/>
              <w:t>8、支持消防应急常开功能；</w:t>
            </w:r>
            <w:r>
              <w:rPr>
                <w:rFonts w:hAnsi="宋体" w:hint="eastAsia"/>
                <w:lang w:val="en-US"/>
              </w:rPr>
              <w:br/>
              <w:t>9、支持机械防夹、红外防夹功能；</w:t>
            </w:r>
            <w:r>
              <w:rPr>
                <w:rFonts w:hAnsi="宋体" w:hint="eastAsia"/>
                <w:lang w:val="en-US"/>
              </w:rPr>
              <w:br/>
              <w:t>10、支持防冲撞功能；</w:t>
            </w:r>
            <w:r>
              <w:rPr>
                <w:rFonts w:hAnsi="宋体" w:hint="eastAsia"/>
                <w:lang w:val="en-US"/>
              </w:rPr>
              <w:br/>
              <w:t>11、支持三种安全等级设置，适用不同安全级别的场景；</w:t>
            </w:r>
            <w:r>
              <w:rPr>
                <w:rFonts w:hAnsi="宋体" w:hint="eastAsia"/>
                <w:lang w:val="en-US"/>
              </w:rPr>
              <w:br/>
              <w:t>12、支持九种通行模式组合：授权通行、禁止通行、自由通行等组合；</w:t>
            </w:r>
            <w:r>
              <w:rPr>
                <w:rFonts w:hAnsi="宋体" w:hint="eastAsia"/>
                <w:lang w:val="en-US"/>
              </w:rPr>
              <w:br/>
              <w:t>13、支持开关门速度调节；支持通行时间设置；支持延时关</w:t>
            </w:r>
            <w:r>
              <w:rPr>
                <w:rFonts w:hAnsi="宋体" w:hint="eastAsia"/>
                <w:lang w:val="en-US"/>
              </w:rPr>
              <w:lastRenderedPageBreak/>
              <w:t>闸时间设置；</w:t>
            </w:r>
            <w:r>
              <w:rPr>
                <w:rFonts w:hAnsi="宋体" w:hint="eastAsia"/>
                <w:lang w:val="en-US"/>
              </w:rPr>
              <w:br/>
              <w:t>14、支持二次开启功能，人员在通道内可以授权；</w:t>
            </w:r>
            <w:r>
              <w:rPr>
                <w:rFonts w:hAnsi="宋体" w:hint="eastAsia"/>
                <w:lang w:val="en-US"/>
              </w:rPr>
              <w:br/>
              <w:t>15、支持出入口记忆功能，可以连续授权过人；</w:t>
            </w:r>
            <w:r>
              <w:rPr>
                <w:rFonts w:hAnsi="宋体" w:hint="eastAsia"/>
                <w:lang w:val="en-US"/>
              </w:rPr>
              <w:br/>
              <w:t>16、支持人数统计；</w:t>
            </w:r>
            <w:r>
              <w:rPr>
                <w:rFonts w:hAnsi="宋体" w:hint="eastAsia"/>
                <w:lang w:val="en-US"/>
              </w:rPr>
              <w:br/>
              <w:t>17、支持非法闯入、尾随、反向闯入、滞留、异常开门、非法翻越、</w:t>
            </w:r>
            <w:proofErr w:type="gramStart"/>
            <w:r>
              <w:rPr>
                <w:rFonts w:hAnsi="宋体" w:hint="eastAsia"/>
                <w:lang w:val="en-US"/>
              </w:rPr>
              <w:t>门翼故障</w:t>
            </w:r>
            <w:proofErr w:type="gramEnd"/>
            <w:r>
              <w:rPr>
                <w:rFonts w:hAnsi="宋体" w:hint="eastAsia"/>
                <w:lang w:val="en-US"/>
              </w:rPr>
              <w:t>、红外异常等声光报警提示；</w:t>
            </w:r>
            <w:r>
              <w:rPr>
                <w:rFonts w:hAnsi="宋体" w:hint="eastAsia"/>
                <w:lang w:val="en-US"/>
              </w:rPr>
              <w:br/>
              <w:t>18、支持选配“读卡板、人脸、指纹、二维码、CPU读卡器、身份证阅读模块”等扩展模块集成，实现多种认证方式组合应用；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81DD1" w14:textId="77777777" w:rsidR="003D1D50" w:rsidRDefault="003D1D50" w:rsidP="007F108F">
            <w:r>
              <w:rPr>
                <w:rFonts w:hint="eastAsia"/>
                <w:lang w:val="en-US"/>
              </w:rPr>
              <w:lastRenderedPageBreak/>
              <w:t>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CC267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DABD56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9E76DE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2E869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0DABBBD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</w:p>
        </w:tc>
      </w:tr>
      <w:tr w:rsidR="003D1D50" w14:paraId="2D1E39FC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DBC7" w14:textId="77777777" w:rsidR="003D1D50" w:rsidRDefault="003D1D50" w:rsidP="007F108F">
            <w:proofErr w:type="gramStart"/>
            <w:r>
              <w:rPr>
                <w:rFonts w:hint="eastAsia"/>
                <w:lang w:val="en-US"/>
              </w:rPr>
              <w:t>摆闸左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5C24BA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1、机箱采用国标304不锈钢材质，机箱厚度0.8mm；</w:t>
            </w:r>
            <w:r>
              <w:rPr>
                <w:rFonts w:hAnsi="宋体" w:hint="eastAsia"/>
                <w:lang w:val="en-US"/>
              </w:rPr>
              <w:br/>
              <w:t>2、</w:t>
            </w:r>
            <w:proofErr w:type="gramStart"/>
            <w:r>
              <w:rPr>
                <w:rFonts w:hAnsi="宋体" w:hint="eastAsia"/>
                <w:lang w:val="en-US"/>
              </w:rPr>
              <w:t>标配4对</w:t>
            </w:r>
            <w:proofErr w:type="gramEnd"/>
            <w:r>
              <w:rPr>
                <w:rFonts w:hAnsi="宋体" w:hint="eastAsia"/>
                <w:lang w:val="en-US"/>
              </w:rPr>
              <w:t>红外检测；</w:t>
            </w:r>
            <w:r>
              <w:rPr>
                <w:rFonts w:hAnsi="宋体" w:hint="eastAsia"/>
                <w:lang w:val="en-US"/>
              </w:rPr>
              <w:br/>
              <w:t>3、采用直流无刷电机；</w:t>
            </w:r>
            <w:r>
              <w:rPr>
                <w:rFonts w:hAnsi="宋体" w:hint="eastAsia"/>
                <w:lang w:val="en-US"/>
              </w:rPr>
              <w:br/>
              <w:t>4、支持开门超时自动复位功能；</w:t>
            </w:r>
            <w:r>
              <w:rPr>
                <w:rFonts w:hAnsi="宋体" w:hint="eastAsia"/>
                <w:lang w:val="en-US"/>
              </w:rPr>
              <w:br/>
              <w:t>5、支持声光报警提示，支持音量调节；</w:t>
            </w:r>
            <w:r>
              <w:rPr>
                <w:rFonts w:hAnsi="宋体" w:hint="eastAsia"/>
                <w:lang w:val="en-US"/>
              </w:rPr>
              <w:br/>
              <w:t>6、通道尺寸亚克力支持：600mm-900mm，不锈钢支持：600mm-1200mm；</w:t>
            </w:r>
            <w:r>
              <w:rPr>
                <w:rFonts w:hAnsi="宋体" w:hint="eastAsia"/>
                <w:lang w:val="en-US"/>
              </w:rPr>
              <w:br/>
              <w:t>7、平均无故障使用次数（MCBF）大于等于300万次；</w:t>
            </w:r>
            <w:r>
              <w:rPr>
                <w:rFonts w:hAnsi="宋体" w:hint="eastAsia"/>
                <w:lang w:val="en-US"/>
              </w:rPr>
              <w:br/>
              <w:t>8、支持消防应急常开功能；</w:t>
            </w:r>
            <w:r>
              <w:rPr>
                <w:rFonts w:hAnsi="宋体" w:hint="eastAsia"/>
                <w:lang w:val="en-US"/>
              </w:rPr>
              <w:br/>
              <w:t>9、支持机械防夹、红外防夹功能；</w:t>
            </w:r>
            <w:r>
              <w:rPr>
                <w:rFonts w:hAnsi="宋体" w:hint="eastAsia"/>
                <w:lang w:val="en-US"/>
              </w:rPr>
              <w:br/>
              <w:t>10、支持防冲撞功能；</w:t>
            </w:r>
            <w:r>
              <w:rPr>
                <w:rFonts w:hAnsi="宋体" w:hint="eastAsia"/>
                <w:lang w:val="en-US"/>
              </w:rPr>
              <w:br/>
              <w:t>11、支持三种安全等级设置，适用不同安全级别的场景；</w:t>
            </w:r>
            <w:r>
              <w:rPr>
                <w:rFonts w:hAnsi="宋体" w:hint="eastAsia"/>
                <w:lang w:val="en-US"/>
              </w:rPr>
              <w:br/>
              <w:t>12、支持九种通行模式组合：授权通行、禁止通行、自由通行等组合；</w:t>
            </w:r>
            <w:r>
              <w:rPr>
                <w:rFonts w:hAnsi="宋体" w:hint="eastAsia"/>
                <w:lang w:val="en-US"/>
              </w:rPr>
              <w:br/>
              <w:t>13、支持开关门速度调节；支持通行时间设置；支持延时关闸时间设置；</w:t>
            </w:r>
            <w:r>
              <w:rPr>
                <w:rFonts w:hAnsi="宋体" w:hint="eastAsia"/>
                <w:lang w:val="en-US"/>
              </w:rPr>
              <w:br/>
              <w:t>14、支持二次开启功能，人员在通道内可以授权；</w:t>
            </w:r>
            <w:r>
              <w:rPr>
                <w:rFonts w:hAnsi="宋体" w:hint="eastAsia"/>
                <w:lang w:val="en-US"/>
              </w:rPr>
              <w:br/>
              <w:t>15、支持出入口记忆功能，可以连续授权过人；</w:t>
            </w:r>
            <w:r>
              <w:rPr>
                <w:rFonts w:hAnsi="宋体" w:hint="eastAsia"/>
                <w:lang w:val="en-US"/>
              </w:rPr>
              <w:br/>
              <w:t>16、支持人数统计；</w:t>
            </w:r>
            <w:r>
              <w:rPr>
                <w:rFonts w:hAnsi="宋体" w:hint="eastAsia"/>
                <w:lang w:val="en-US"/>
              </w:rPr>
              <w:br/>
              <w:t>17、支持非法闯入、尾随、反向闯入、滞留、异常开门、非法翻越、</w:t>
            </w:r>
            <w:proofErr w:type="gramStart"/>
            <w:r>
              <w:rPr>
                <w:rFonts w:hAnsi="宋体" w:hint="eastAsia"/>
                <w:lang w:val="en-US"/>
              </w:rPr>
              <w:t>门翼故障</w:t>
            </w:r>
            <w:proofErr w:type="gramEnd"/>
            <w:r>
              <w:rPr>
                <w:rFonts w:hAnsi="宋体" w:hint="eastAsia"/>
                <w:lang w:val="en-US"/>
              </w:rPr>
              <w:t>、红外异常等声光报警提示；</w:t>
            </w:r>
            <w:r>
              <w:rPr>
                <w:rFonts w:hAnsi="宋体" w:hint="eastAsia"/>
                <w:lang w:val="en-US"/>
              </w:rPr>
              <w:br/>
              <w:t>18、支持选配“读卡板、人</w:t>
            </w:r>
            <w:r>
              <w:rPr>
                <w:rFonts w:hAnsi="宋体" w:hint="eastAsia"/>
                <w:lang w:val="en-US"/>
              </w:rPr>
              <w:lastRenderedPageBreak/>
              <w:t>脸、指纹、二维码、CPU读卡器、身份证阅读模块”等扩展模块集成，实现多种认证方式组合应用；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9DFB1" w14:textId="77777777" w:rsidR="003D1D50" w:rsidRDefault="003D1D50" w:rsidP="007F108F">
            <w:r>
              <w:rPr>
                <w:rFonts w:hint="eastAsia"/>
                <w:lang w:val="en-US"/>
              </w:rPr>
              <w:lastRenderedPageBreak/>
              <w:t>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76756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42681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62204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3D6BC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DF1B7A0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</w:p>
        </w:tc>
      </w:tr>
      <w:tr w:rsidR="003D1D50" w14:paraId="145A8632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34F9C" w14:textId="77777777" w:rsidR="003D1D50" w:rsidRDefault="003D1D50" w:rsidP="007F108F">
            <w:r>
              <w:rPr>
                <w:rFonts w:hint="eastAsia"/>
                <w:lang w:val="en-US"/>
              </w:rPr>
              <w:t>室外摆右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2166C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1、机箱采用国标304不锈钢材质，机箱厚度0.8mm；</w:t>
            </w:r>
            <w:r>
              <w:rPr>
                <w:rFonts w:hAnsi="宋体" w:hint="eastAsia"/>
                <w:lang w:val="en-US"/>
              </w:rPr>
              <w:br/>
              <w:t>2、</w:t>
            </w:r>
            <w:proofErr w:type="gramStart"/>
            <w:r>
              <w:rPr>
                <w:rFonts w:hAnsi="宋体" w:hint="eastAsia"/>
                <w:lang w:val="en-US"/>
              </w:rPr>
              <w:t>标配4对</w:t>
            </w:r>
            <w:proofErr w:type="gramEnd"/>
            <w:r>
              <w:rPr>
                <w:rFonts w:hAnsi="宋体" w:hint="eastAsia"/>
                <w:lang w:val="en-US"/>
              </w:rPr>
              <w:t>红外检测；</w:t>
            </w:r>
            <w:r>
              <w:rPr>
                <w:rFonts w:hAnsi="宋体" w:hint="eastAsia"/>
                <w:lang w:val="en-US"/>
              </w:rPr>
              <w:br/>
              <w:t>3、采用直流无刷电机；</w:t>
            </w:r>
            <w:r>
              <w:rPr>
                <w:rFonts w:hAnsi="宋体" w:hint="eastAsia"/>
                <w:lang w:val="en-US"/>
              </w:rPr>
              <w:br/>
              <w:t>4、支持开门超时自动复位功能；</w:t>
            </w:r>
            <w:r>
              <w:rPr>
                <w:rFonts w:hAnsi="宋体" w:hint="eastAsia"/>
                <w:lang w:val="en-US"/>
              </w:rPr>
              <w:br/>
              <w:t>5、支持声光报警提示，支持音量调节；</w:t>
            </w:r>
            <w:r>
              <w:rPr>
                <w:rFonts w:hAnsi="宋体" w:hint="eastAsia"/>
                <w:lang w:val="en-US"/>
              </w:rPr>
              <w:br/>
              <w:t>6、通道尺寸亚克力支持：600mm-900mm，不锈钢支持：600mm-1200mm；</w:t>
            </w:r>
            <w:r>
              <w:rPr>
                <w:rFonts w:hAnsi="宋体" w:hint="eastAsia"/>
                <w:lang w:val="en-US"/>
              </w:rPr>
              <w:br/>
              <w:t>7、平均无故障使用次数（MCBF）大于等于300万次；</w:t>
            </w:r>
            <w:r>
              <w:rPr>
                <w:rFonts w:hAnsi="宋体" w:hint="eastAsia"/>
                <w:lang w:val="en-US"/>
              </w:rPr>
              <w:br/>
              <w:t>8、支持消防应急常开功能；</w:t>
            </w:r>
            <w:r>
              <w:rPr>
                <w:rFonts w:hAnsi="宋体" w:hint="eastAsia"/>
                <w:lang w:val="en-US"/>
              </w:rPr>
              <w:br/>
              <w:t>9、支持机械防夹、红外防夹功能；</w:t>
            </w:r>
            <w:r>
              <w:rPr>
                <w:rFonts w:hAnsi="宋体" w:hint="eastAsia"/>
                <w:lang w:val="en-US"/>
              </w:rPr>
              <w:br/>
              <w:t>10、支持防冲撞功能；</w:t>
            </w:r>
            <w:r>
              <w:rPr>
                <w:rFonts w:hAnsi="宋体" w:hint="eastAsia"/>
                <w:lang w:val="en-US"/>
              </w:rPr>
              <w:br/>
              <w:t>11、支持三种安全等级设置，适用不同安全级别的场景；</w:t>
            </w:r>
            <w:r>
              <w:rPr>
                <w:rFonts w:hAnsi="宋体" w:hint="eastAsia"/>
                <w:lang w:val="en-US"/>
              </w:rPr>
              <w:br/>
              <w:t>12、支持九种通行模式组合：授权通行、禁止通行、自由通行等组合；</w:t>
            </w:r>
            <w:r>
              <w:rPr>
                <w:rFonts w:hAnsi="宋体" w:hint="eastAsia"/>
                <w:lang w:val="en-US"/>
              </w:rPr>
              <w:br/>
              <w:t>13、支持开关门速度调节；支持通行时间设置；支持延时关闸时间设置；</w:t>
            </w:r>
            <w:r>
              <w:rPr>
                <w:rFonts w:hAnsi="宋体" w:hint="eastAsia"/>
                <w:lang w:val="en-US"/>
              </w:rPr>
              <w:br/>
              <w:t>14、支持二次开启功能，人员在通道内可以授权；</w:t>
            </w:r>
            <w:r>
              <w:rPr>
                <w:rFonts w:hAnsi="宋体" w:hint="eastAsia"/>
                <w:lang w:val="en-US"/>
              </w:rPr>
              <w:br/>
              <w:t>15、支持出入口记忆功能，可以连续授权过人；</w:t>
            </w:r>
            <w:r>
              <w:rPr>
                <w:rFonts w:hAnsi="宋体" w:hint="eastAsia"/>
                <w:lang w:val="en-US"/>
              </w:rPr>
              <w:br/>
              <w:t>16、支持人数统计；</w:t>
            </w:r>
            <w:r>
              <w:rPr>
                <w:rFonts w:hAnsi="宋体" w:hint="eastAsia"/>
                <w:lang w:val="en-US"/>
              </w:rPr>
              <w:br/>
              <w:t>17、支持非法闯入、尾随、反向闯入、滞留、异常开门、非法翻越、</w:t>
            </w:r>
            <w:proofErr w:type="gramStart"/>
            <w:r>
              <w:rPr>
                <w:rFonts w:hAnsi="宋体" w:hint="eastAsia"/>
                <w:lang w:val="en-US"/>
              </w:rPr>
              <w:t>门翼故障</w:t>
            </w:r>
            <w:proofErr w:type="gramEnd"/>
            <w:r>
              <w:rPr>
                <w:rFonts w:hAnsi="宋体" w:hint="eastAsia"/>
                <w:lang w:val="en-US"/>
              </w:rPr>
              <w:t>、红外异常等声光报警提示；</w:t>
            </w:r>
            <w:r>
              <w:rPr>
                <w:rFonts w:hAnsi="宋体" w:hint="eastAsia"/>
                <w:lang w:val="en-US"/>
              </w:rPr>
              <w:br/>
              <w:t>18、支持选配“读卡板、人脸、指纹、二维码、CPU读卡器、身份证阅读模块”等扩展模块集成，实现多种认证方式组合应用；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9305B9" w14:textId="77777777" w:rsidR="003D1D50" w:rsidRDefault="003D1D50" w:rsidP="007F108F">
            <w:r>
              <w:rPr>
                <w:rFonts w:hint="eastAsia"/>
                <w:lang w:val="en-US"/>
              </w:rPr>
              <w:t>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F77E6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7AFC4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DE9352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69591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64C15A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</w:p>
        </w:tc>
      </w:tr>
      <w:tr w:rsidR="003D1D50" w14:paraId="48787942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AE03D" w14:textId="77777777" w:rsidR="003D1D50" w:rsidRDefault="003D1D50" w:rsidP="007F108F">
            <w:r>
              <w:rPr>
                <w:rFonts w:hint="eastAsia"/>
                <w:lang w:val="en-US"/>
              </w:rPr>
              <w:t>亚克力摆臂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96737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亚克力材质</w:t>
            </w:r>
            <w:r>
              <w:rPr>
                <w:rFonts w:hAnsi="宋体" w:hint="eastAsia"/>
                <w:lang w:val="en-US"/>
              </w:rPr>
              <w:br/>
              <w:t>摆臂长度(不带抱箍)：285.5mm。</w:t>
            </w:r>
            <w:r>
              <w:rPr>
                <w:rFonts w:hAnsi="宋体" w:hint="eastAsia"/>
                <w:lang w:val="en-US"/>
              </w:rPr>
              <w:br/>
              <w:t>通道宽度600mm，需要下单两个摆臂组成通道。</w:t>
            </w:r>
            <w:r>
              <w:rPr>
                <w:rFonts w:hAnsi="宋体" w:hint="eastAsia"/>
                <w:lang w:val="en-US"/>
              </w:rPr>
              <w:br/>
              <w:t>亚克力厚度8mm。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5987EA" w14:textId="77777777" w:rsidR="003D1D50" w:rsidRDefault="003D1D50" w:rsidP="007F108F">
            <w:r>
              <w:rPr>
                <w:rFonts w:hint="eastAsia"/>
                <w:lang w:val="en-US"/>
              </w:rPr>
              <w:t>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FFB2B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36E53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7C277E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3CF3C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320F0F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</w:p>
        </w:tc>
      </w:tr>
      <w:tr w:rsidR="003D1D50" w14:paraId="59AC69DE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0A567" w14:textId="77777777" w:rsidR="003D1D50" w:rsidRDefault="003D1D50" w:rsidP="007F108F">
            <w:r>
              <w:rPr>
                <w:rFonts w:hint="eastAsia"/>
                <w:lang w:val="en-US"/>
              </w:rPr>
              <w:lastRenderedPageBreak/>
              <w:t>容器化子系统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44BF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一、通过容器管理子系统，可将第三</w:t>
            </w:r>
            <w:proofErr w:type="gramStart"/>
            <w:r>
              <w:rPr>
                <w:rFonts w:hAnsi="宋体" w:hint="eastAsia"/>
                <w:lang w:val="en-US"/>
              </w:rPr>
              <w:t>方业务</w:t>
            </w:r>
            <w:proofErr w:type="gramEnd"/>
            <w:r>
              <w:rPr>
                <w:rFonts w:hAnsi="宋体" w:hint="eastAsia"/>
                <w:lang w:val="en-US"/>
              </w:rPr>
              <w:t>软件平台集中部署在同一台物理机，</w:t>
            </w:r>
            <w:proofErr w:type="gramStart"/>
            <w:r>
              <w:rPr>
                <w:rFonts w:hAnsi="宋体" w:hint="eastAsia"/>
                <w:lang w:val="en-US"/>
              </w:rPr>
              <w:t>可最大</w:t>
            </w:r>
            <w:proofErr w:type="gramEnd"/>
            <w:r>
              <w:rPr>
                <w:rFonts w:hAnsi="宋体" w:hint="eastAsia"/>
                <w:lang w:val="en-US"/>
              </w:rPr>
              <w:t>程度降低集成成本。</w:t>
            </w:r>
            <w:r>
              <w:rPr>
                <w:rFonts w:hAnsi="宋体" w:hint="eastAsia"/>
                <w:lang w:val="en-US"/>
              </w:rPr>
              <w:br/>
              <w:t>1、容器镜像管理</w:t>
            </w:r>
            <w:r>
              <w:rPr>
                <w:rFonts w:hAnsi="宋体" w:hint="eastAsia"/>
                <w:lang w:val="en-US"/>
              </w:rPr>
              <w:br/>
              <w:t>（1）支持镜像包通过可视化界面上传至平台，并与ICC平台集中部署；</w:t>
            </w:r>
            <w:r>
              <w:rPr>
                <w:rFonts w:hAnsi="宋体" w:hint="eastAsia"/>
                <w:lang w:val="en-US"/>
              </w:rPr>
              <w:br/>
              <w:t>（2）持对镜像包可信校验，上传过冲中，容器管理系统可对镜像包进行可信校验，校验不通过不允许安装并给出对应提示；</w:t>
            </w:r>
            <w:r>
              <w:rPr>
                <w:rFonts w:hAnsi="宋体" w:hint="eastAsia"/>
                <w:lang w:val="en-US"/>
              </w:rPr>
              <w:br/>
              <w:t>（3）支持通过可视化界面对容器化环境进行配置；</w:t>
            </w:r>
            <w:r>
              <w:rPr>
                <w:rFonts w:hAnsi="宋体" w:hint="eastAsia"/>
                <w:lang w:val="en-US"/>
              </w:rPr>
              <w:br/>
              <w:t>2、容器资源管理</w:t>
            </w:r>
            <w:r>
              <w:rPr>
                <w:rFonts w:hAnsi="宋体" w:hint="eastAsia"/>
                <w:lang w:val="en-US"/>
              </w:rPr>
              <w:br/>
              <w:t>（1）支持容器环境内存配置；可配置该服务可使用的最大内存；</w:t>
            </w:r>
            <w:r>
              <w:rPr>
                <w:rFonts w:hAnsi="宋体" w:hint="eastAsia"/>
                <w:lang w:val="en-US"/>
              </w:rPr>
              <w:br/>
              <w:t>（2）支持容器环境其他参数进行配置；如CPU、数据库等；</w:t>
            </w:r>
            <w:r>
              <w:rPr>
                <w:rFonts w:hAnsi="宋体" w:hint="eastAsia"/>
                <w:lang w:val="en-US"/>
              </w:rPr>
              <w:br/>
              <w:t>3、容器环境操作</w:t>
            </w:r>
            <w:r>
              <w:rPr>
                <w:rFonts w:hAnsi="宋体" w:hint="eastAsia"/>
                <w:lang w:val="en-US"/>
              </w:rPr>
              <w:br/>
              <w:t>（1）支持对指定容器操作关闭容器和重启容器；</w:t>
            </w:r>
            <w:r>
              <w:rPr>
                <w:rFonts w:hAnsi="宋体" w:hint="eastAsia"/>
                <w:lang w:val="en-US"/>
              </w:rPr>
              <w:br/>
              <w:t>（2）支持批量处理容器操作关闭容器和重启容器；</w:t>
            </w:r>
            <w:r>
              <w:rPr>
                <w:rFonts w:hAnsi="宋体" w:hint="eastAsia"/>
                <w:lang w:val="en-US"/>
              </w:rPr>
              <w:br/>
              <w:t>4、支持查看容器运行状态、CPU、内存使用情况；</w:t>
            </w:r>
            <w:r>
              <w:rPr>
                <w:rFonts w:hAnsi="宋体" w:hint="eastAsia"/>
                <w:lang w:val="en-US"/>
              </w:rPr>
              <w:br/>
              <w:t>二、性能参数</w:t>
            </w:r>
            <w:r>
              <w:rPr>
                <w:rFonts w:hAnsi="宋体" w:hint="eastAsia"/>
                <w:lang w:val="en-US"/>
              </w:rPr>
              <w:br/>
              <w:t>1、容器化个数：10个容器（硬件：64G/预装10子系统），单个容器1G；</w:t>
            </w:r>
            <w:r>
              <w:rPr>
                <w:rFonts w:hAnsi="宋体" w:hint="eastAsia"/>
                <w:lang w:val="en-US"/>
              </w:rPr>
              <w:br/>
              <w:t>2、存储资源：镜像支持Linux系统；</w:t>
            </w:r>
            <w:r>
              <w:rPr>
                <w:rFonts w:hAnsi="宋体" w:hint="eastAsia"/>
                <w:lang w:val="en-US"/>
              </w:rPr>
              <w:br/>
              <w:t>3、CPU可分配个数：参照</w:t>
            </w:r>
            <w:proofErr w:type="gramStart"/>
            <w:r>
              <w:rPr>
                <w:rFonts w:hAnsi="宋体" w:hint="eastAsia"/>
                <w:lang w:val="en-US"/>
              </w:rPr>
              <w:t>物理机</w:t>
            </w:r>
            <w:proofErr w:type="gramEnd"/>
            <w:r>
              <w:rPr>
                <w:rFonts w:hAnsi="宋体" w:hint="eastAsia"/>
                <w:lang w:val="en-US"/>
              </w:rPr>
              <w:t>最大核心数量；</w:t>
            </w:r>
            <w:r>
              <w:rPr>
                <w:rFonts w:hAnsi="宋体" w:hint="eastAsia"/>
                <w:lang w:val="en-US"/>
              </w:rPr>
              <w:br/>
              <w:t>4、持续运行时长：7 × 24小时；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68358B" w14:textId="77777777" w:rsidR="003D1D50" w:rsidRDefault="003D1D50" w:rsidP="007F108F">
            <w:r>
              <w:rPr>
                <w:rFonts w:hint="eastAsia"/>
                <w:lang w:val="en-US"/>
              </w:rPr>
              <w:t>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DAED89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78B04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FD0805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29936B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91D0D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Cs w:val="21"/>
              </w:rPr>
              <w:t>3年质保</w:t>
            </w:r>
          </w:p>
        </w:tc>
      </w:tr>
      <w:tr w:rsidR="003D1D50" w14:paraId="36339F6F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643F0" w14:textId="77777777" w:rsidR="003D1D50" w:rsidRDefault="003D1D50" w:rsidP="007F108F">
            <w:r>
              <w:rPr>
                <w:rFonts w:hint="eastAsia"/>
                <w:lang w:val="en-US"/>
              </w:rPr>
              <w:t>消费管理系统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49234E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通过灵活的消费规则定义，一</w:t>
            </w:r>
            <w:proofErr w:type="gramStart"/>
            <w:r>
              <w:rPr>
                <w:rFonts w:hAnsi="宋体" w:hint="eastAsia"/>
                <w:lang w:val="en-US"/>
              </w:rPr>
              <w:t>站式开卡</w:t>
            </w:r>
            <w:proofErr w:type="gramEnd"/>
            <w:r>
              <w:rPr>
                <w:rFonts w:hAnsi="宋体" w:hint="eastAsia"/>
                <w:lang w:val="en-US"/>
              </w:rPr>
              <w:t>、充值、补贴、退卡退款等操作，帮助客户消费业务数据智能化，提升经营效率。</w:t>
            </w:r>
            <w:r>
              <w:rPr>
                <w:rFonts w:hAnsi="宋体" w:hint="eastAsia"/>
                <w:lang w:val="en-US"/>
              </w:rPr>
              <w:br/>
              <w:t>一、软件功能</w:t>
            </w:r>
            <w:r>
              <w:rPr>
                <w:rFonts w:hAnsi="宋体" w:hint="eastAsia"/>
                <w:lang w:val="en-US"/>
              </w:rPr>
              <w:br/>
              <w:t>1、消费管理</w:t>
            </w:r>
            <w:r>
              <w:rPr>
                <w:rFonts w:hAnsi="宋体" w:hint="eastAsia"/>
                <w:lang w:val="en-US"/>
              </w:rPr>
              <w:br/>
              <w:t>（1）商户管理：支持商户信息管理维护；支持档口信息管理维护，用于三方支付（微信、支付宝）使用；</w:t>
            </w:r>
            <w:r>
              <w:rPr>
                <w:rFonts w:hAnsi="宋体" w:hint="eastAsia"/>
                <w:lang w:val="en-US"/>
              </w:rPr>
              <w:br/>
            </w:r>
            <w:r>
              <w:rPr>
                <w:rFonts w:hAnsi="宋体" w:hint="eastAsia"/>
                <w:lang w:val="en-US"/>
              </w:rPr>
              <w:lastRenderedPageBreak/>
              <w:t>（2）设备管理：支持设备信息管理维护，用于添加编辑消费机信息，设置消费机参数使用；支持在对应的设备中查看下发的人员信息；支持统计查看消费机在线情况；支持消费机终端程序在线升级；</w:t>
            </w:r>
            <w:r>
              <w:rPr>
                <w:rFonts w:hAnsi="宋体" w:hint="eastAsia"/>
                <w:lang w:val="en-US"/>
              </w:rPr>
              <w:br/>
              <w:t>（3）人卡信息：支持人员卡片信息查看；发卡和换卡记录查看，以及发卡和换卡统计功能；</w:t>
            </w:r>
            <w:r>
              <w:rPr>
                <w:rFonts w:hAnsi="宋体" w:hint="eastAsia"/>
                <w:lang w:val="en-US"/>
              </w:rPr>
              <w:br/>
              <w:t>支持查看人员卡片信息挂失/解挂记录；</w:t>
            </w:r>
            <w:r>
              <w:rPr>
                <w:rFonts w:hAnsi="宋体" w:hint="eastAsia"/>
                <w:lang w:val="en-US"/>
              </w:rPr>
              <w:br/>
              <w:t>（4）消费策略：</w:t>
            </w:r>
            <w:proofErr w:type="gramStart"/>
            <w:r>
              <w:rPr>
                <w:rFonts w:hAnsi="宋体" w:hint="eastAsia"/>
                <w:lang w:val="en-US"/>
              </w:rPr>
              <w:t>支持分</w:t>
            </w:r>
            <w:proofErr w:type="gramEnd"/>
            <w:r>
              <w:rPr>
                <w:rFonts w:hAnsi="宋体" w:hint="eastAsia"/>
                <w:lang w:val="en-US"/>
              </w:rPr>
              <w:t>时段单价、定值、计次消费；支持限次-上限次数，按日、</w:t>
            </w:r>
            <w:proofErr w:type="gramStart"/>
            <w:r>
              <w:rPr>
                <w:rFonts w:hAnsi="宋体" w:hint="eastAsia"/>
                <w:lang w:val="en-US"/>
              </w:rPr>
              <w:t>月或者</w:t>
            </w:r>
            <w:proofErr w:type="gramEnd"/>
            <w:r>
              <w:rPr>
                <w:rFonts w:hAnsi="宋体" w:hint="eastAsia"/>
                <w:lang w:val="en-US"/>
              </w:rPr>
              <w:t>不限制餐次累计上限次数、和时段限次；支持限额-单笔限额和累计限额按天、</w:t>
            </w:r>
            <w:proofErr w:type="gramStart"/>
            <w:r>
              <w:rPr>
                <w:rFonts w:hAnsi="宋体" w:hint="eastAsia"/>
                <w:lang w:val="en-US"/>
              </w:rPr>
              <w:t>月进行</w:t>
            </w:r>
            <w:proofErr w:type="gramEnd"/>
            <w:r>
              <w:rPr>
                <w:rFonts w:hAnsi="宋体" w:hint="eastAsia"/>
                <w:lang w:val="en-US"/>
              </w:rPr>
              <w:t>限制；支持区域限制-指定部分人到指定的区域机器上进行使用；支持优惠-满减，满x</w:t>
            </w:r>
            <w:proofErr w:type="gramStart"/>
            <w:r>
              <w:rPr>
                <w:rFonts w:hAnsi="宋体" w:hint="eastAsia"/>
                <w:lang w:val="en-US"/>
              </w:rPr>
              <w:t>元减</w:t>
            </w:r>
            <w:proofErr w:type="gramEnd"/>
            <w:r>
              <w:rPr>
                <w:rFonts w:hAnsi="宋体" w:hint="eastAsia"/>
                <w:lang w:val="en-US"/>
              </w:rPr>
              <w:t>y元按日、月者不限制 设置可享受优惠的次数；支持优惠-补贴，按日、</w:t>
            </w:r>
            <w:proofErr w:type="gramStart"/>
            <w:r>
              <w:rPr>
                <w:rFonts w:hAnsi="宋体" w:hint="eastAsia"/>
                <w:lang w:val="en-US"/>
              </w:rPr>
              <w:t>月或者</w:t>
            </w:r>
            <w:proofErr w:type="gramEnd"/>
            <w:r>
              <w:rPr>
                <w:rFonts w:hAnsi="宋体" w:hint="eastAsia"/>
                <w:lang w:val="en-US"/>
              </w:rPr>
              <w:t>不限制，设置可享受优惠的次数；支持按比例进行扣减（分别扣除现金账户和补贴账户金额）；支持限额，限次，优惠规则叠加使用；支持现金账户和补贴账户指定账户进行扣费；</w:t>
            </w:r>
            <w:r>
              <w:rPr>
                <w:rFonts w:hAnsi="宋体" w:hint="eastAsia"/>
                <w:lang w:val="en-US"/>
              </w:rPr>
              <w:br/>
              <w:t>（5）充值调账：支持单卡进行充值、调账功能；支持按人员分组进行充值（现金账户、补贴账户）；支持按部门进行充值（现金账户、补贴账户）；支持批量导入充值；支持自动充值（现金账户、补贴账户）根据设置部门和充值时间，系统定时执行充值操作；支持批量现金账户退款操作；支持补贴账户清零操作和自动清零操作；支持手工补录单笔或者批量操作；以及查看补录记录；支持撤销消费和查看记录；</w:t>
            </w:r>
            <w:r>
              <w:rPr>
                <w:rFonts w:hAnsi="宋体" w:hint="eastAsia"/>
                <w:lang w:val="en-US"/>
              </w:rPr>
              <w:br/>
              <w:t>（6）支持菜品管理、订餐管理，支持设置菜品品类，菜品属性；支持菜单信息维护，单</w:t>
            </w:r>
            <w:r>
              <w:rPr>
                <w:rFonts w:hAnsi="宋体" w:hint="eastAsia"/>
                <w:lang w:val="en-US"/>
              </w:rPr>
              <w:lastRenderedPageBreak/>
              <w:t>一添加或者批量导入；支持发布一天或者多天的菜单，用于在移动端上进行预约订餐使用；支持设置启用移动端订餐功能，并且在相应的消费机终端进行刷卡消费。可选择不同商户进行订餐；可自定义选择</w:t>
            </w:r>
            <w:proofErr w:type="gramStart"/>
            <w:r>
              <w:rPr>
                <w:rFonts w:hAnsi="宋体" w:hint="eastAsia"/>
                <w:lang w:val="en-US"/>
              </w:rPr>
              <w:t>不同餐端进行</w:t>
            </w:r>
            <w:proofErr w:type="gramEnd"/>
            <w:r>
              <w:rPr>
                <w:rFonts w:hAnsi="宋体" w:hint="eastAsia"/>
                <w:lang w:val="en-US"/>
              </w:rPr>
              <w:t>订餐，提前安排订餐计划；同时针对订餐提供扣款惩罚措施；确保不会出现乱订餐现象；订餐后在设定时间内可取消订餐；支持订单流水查看，和订餐统计功能；</w:t>
            </w:r>
            <w:r>
              <w:rPr>
                <w:rFonts w:hAnsi="宋体" w:hint="eastAsia"/>
                <w:lang w:val="en-US"/>
              </w:rPr>
              <w:br/>
              <w:t>（7）报表中心：支持商户营业汇总、营业情况统计、营业情况明细、营业情况档口分组统计查看；支持收入情况现金收入统计、补贴收入、</w:t>
            </w:r>
            <w:proofErr w:type="gramStart"/>
            <w:r>
              <w:rPr>
                <w:rFonts w:hAnsi="宋体" w:hint="eastAsia"/>
                <w:lang w:val="en-US"/>
              </w:rPr>
              <w:t>统计卡</w:t>
            </w:r>
            <w:proofErr w:type="gramEnd"/>
            <w:r>
              <w:rPr>
                <w:rFonts w:hAnsi="宋体" w:hint="eastAsia"/>
                <w:lang w:val="en-US"/>
              </w:rPr>
              <w:t>余额明细、统计消费收入汇总、统计终端消费汇总查看；支持每日总账表、总账消费收入日汇总、总账每日消费汇总查看；支持营业结算凭证操作结算汇总查看；支持个人收入统计人员消费统计、个人账户流水、人员消费明细、人员消费次数统计查看；支持第三方</w:t>
            </w:r>
            <w:proofErr w:type="gramStart"/>
            <w:r>
              <w:rPr>
                <w:rFonts w:hAnsi="宋体" w:hint="eastAsia"/>
                <w:lang w:val="en-US"/>
              </w:rPr>
              <w:t>支付支付</w:t>
            </w:r>
            <w:proofErr w:type="gramEnd"/>
            <w:r>
              <w:rPr>
                <w:rFonts w:hAnsi="宋体" w:hint="eastAsia"/>
                <w:lang w:val="en-US"/>
              </w:rPr>
              <w:t>流水查看；</w:t>
            </w:r>
            <w:r>
              <w:rPr>
                <w:rFonts w:hAnsi="宋体" w:hint="eastAsia"/>
                <w:lang w:val="en-US"/>
              </w:rPr>
              <w:br/>
              <w:t>（8）系统管理：支持系统用户查看；支持系统角色配置菜单权限；支持部门信息查看；</w:t>
            </w:r>
            <w:proofErr w:type="gramStart"/>
            <w:r>
              <w:rPr>
                <w:rFonts w:hAnsi="宋体" w:hint="eastAsia"/>
                <w:lang w:val="en-US"/>
              </w:rPr>
              <w:t>支持餐段时间</w:t>
            </w:r>
            <w:proofErr w:type="gramEnd"/>
            <w:r>
              <w:rPr>
                <w:rFonts w:hAnsi="宋体" w:hint="eastAsia"/>
                <w:lang w:val="en-US"/>
              </w:rPr>
              <w:t>段编辑；支持设备终端系统参数配置；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  <w:lang w:val="en-US"/>
              </w:rPr>
              <w:br/>
              <w:t>二、性能规格</w:t>
            </w:r>
            <w:r>
              <w:rPr>
                <w:rFonts w:hAnsi="宋体" w:hint="eastAsia"/>
                <w:lang w:val="en-US"/>
              </w:rPr>
              <w:br/>
              <w:t>1、消费机数量：不小于100台；</w:t>
            </w:r>
            <w:r>
              <w:rPr>
                <w:rFonts w:hAnsi="宋体" w:hint="eastAsia"/>
                <w:lang w:val="en-US"/>
              </w:rPr>
              <w:br/>
              <w:t>2、管理消费人员数量：不小于5万人；</w:t>
            </w:r>
            <w:r>
              <w:rPr>
                <w:rFonts w:hAnsi="宋体" w:hint="eastAsia"/>
                <w:lang w:val="en-US"/>
              </w:rPr>
              <w:br/>
              <w:t>3、消费数据吞吐量：65条/秒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C4E5C" w14:textId="77777777" w:rsidR="003D1D50" w:rsidRDefault="003D1D50" w:rsidP="007F108F">
            <w:r>
              <w:rPr>
                <w:rFonts w:hint="eastAsia"/>
                <w:lang w:val="en-US"/>
              </w:rPr>
              <w:lastRenderedPageBreak/>
              <w:t>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71643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DDBF1D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F98CE8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F842A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DF7AE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Cs w:val="21"/>
              </w:rPr>
              <w:t>3年质保</w:t>
            </w:r>
          </w:p>
        </w:tc>
      </w:tr>
      <w:tr w:rsidR="003D1D50" w14:paraId="562710DD" w14:textId="77777777" w:rsidTr="007F108F">
        <w:trPr>
          <w:trHeight w:val="94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83B44" w14:textId="77777777" w:rsidR="003D1D50" w:rsidRDefault="003D1D50" w:rsidP="007F108F">
            <w:r>
              <w:rPr>
                <w:rFonts w:hint="eastAsia"/>
                <w:lang w:val="en-US"/>
              </w:rPr>
              <w:lastRenderedPageBreak/>
              <w:t>消费管理系统_人脸消费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686A8" w14:textId="77777777" w:rsidR="003D1D50" w:rsidRDefault="003D1D50" w:rsidP="007F108F">
            <w:pPr>
              <w:rPr>
                <w:rFonts w:hAnsi="宋体" w:hint="eastAsia"/>
              </w:rPr>
            </w:pPr>
            <w:r>
              <w:rPr>
                <w:rFonts w:hAnsi="宋体" w:hint="eastAsia"/>
                <w:lang w:val="en-US"/>
              </w:rPr>
              <w:t>支持通过人脸方式进行实名验证消费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8A4AF" w14:textId="77777777" w:rsidR="003D1D50" w:rsidRDefault="003D1D50" w:rsidP="007F108F">
            <w:r>
              <w:rPr>
                <w:rFonts w:hint="eastAsia"/>
                <w:lang w:val="en-US"/>
              </w:rPr>
              <w:t>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2BC9E" w14:textId="77777777" w:rsidR="003D1D50" w:rsidRDefault="003D1D50" w:rsidP="007F108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0ADA94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70503B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C2D9ED" w14:textId="77777777" w:rsidR="003D1D50" w:rsidRDefault="003D1D50" w:rsidP="007F108F">
            <w:pPr>
              <w:rPr>
                <w:rFonts w:hAnsi="宋体" w:hint="eastAsia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2F218E" w14:textId="77777777" w:rsidR="003D1D50" w:rsidRDefault="003D1D50" w:rsidP="007F108F">
            <w:pPr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Cs w:val="21"/>
              </w:rPr>
              <w:t>3年质保</w:t>
            </w:r>
          </w:p>
        </w:tc>
      </w:tr>
    </w:tbl>
    <w:p w14:paraId="58EBA44D" w14:textId="0FBC97C8" w:rsidR="00C158A0" w:rsidRDefault="000D6A3D" w:rsidP="003D1D50">
      <w:pPr>
        <w:snapToGrid w:val="0"/>
        <w:spacing w:before="63" w:line="480" w:lineRule="exact"/>
        <w:ind w:firstLineChars="2000" w:firstLine="560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合计：</w:t>
      </w:r>
      <w:r w:rsidR="003D1D50" w:rsidRPr="003D1D50">
        <w:rPr>
          <w:rFonts w:hint="eastAsia"/>
          <w:color w:val="EE0000"/>
          <w:sz w:val="28"/>
          <w:szCs w:val="28"/>
          <w:lang w:val="en-US"/>
        </w:rPr>
        <w:t>（采购限价70000）</w:t>
      </w:r>
    </w:p>
    <w:p w14:paraId="02F55D3B" w14:textId="77777777" w:rsidR="003D1D50" w:rsidRDefault="003D1D50" w:rsidP="000D6A3D">
      <w:pPr>
        <w:snapToGrid w:val="0"/>
        <w:spacing w:before="63" w:line="480" w:lineRule="exact"/>
        <w:ind w:firstLineChars="2500" w:firstLine="7000"/>
        <w:jc w:val="both"/>
        <w:textAlignment w:val="baseline"/>
        <w:rPr>
          <w:rFonts w:hint="eastAsia"/>
          <w:sz w:val="28"/>
          <w:szCs w:val="28"/>
          <w:lang w:val="en-US"/>
        </w:rPr>
      </w:pPr>
    </w:p>
    <w:p w14:paraId="0D0727C7" w14:textId="5C868CD5" w:rsidR="003D1D50" w:rsidRPr="003D1D50" w:rsidRDefault="003D1D50">
      <w:pPr>
        <w:snapToGrid w:val="0"/>
        <w:spacing w:before="63" w:line="480" w:lineRule="exact"/>
        <w:ind w:left="2" w:firstLine="560"/>
        <w:jc w:val="both"/>
        <w:textAlignment w:val="baseline"/>
        <w:rPr>
          <w:rFonts w:hint="eastAsia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lastRenderedPageBreak/>
        <w:t>其他报价说明：</w:t>
      </w:r>
      <w:r w:rsidRPr="003D1D50">
        <w:rPr>
          <w:rFonts w:hint="eastAsia"/>
          <w:sz w:val="28"/>
          <w:szCs w:val="28"/>
          <w:u w:val="single"/>
          <w:lang w:val="en-US"/>
        </w:rPr>
        <w:t xml:space="preserve">                                </w:t>
      </w:r>
    </w:p>
    <w:p w14:paraId="6FAF024B" w14:textId="51177C44" w:rsidR="00165EF6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如贵单位接受我单位报价，本响应文件及贵单位询价书将共同构成对我单位的约束，我单位将全面履行责任。</w:t>
      </w:r>
    </w:p>
    <w:p w14:paraId="27F7FB59" w14:textId="77777777" w:rsidR="00165EF6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我单位理解贵单位不一定接受我单位报价，也无须向我单位解释不接受的原因。</w:t>
      </w:r>
    </w:p>
    <w:p w14:paraId="6F7241CC" w14:textId="77777777" w:rsidR="00165EF6" w:rsidRDefault="00165EF6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0D531F5B" w14:textId="77777777" w:rsidR="00165EF6" w:rsidRDefault="00165EF6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48E69D6E" w14:textId="77777777" w:rsidR="00165EF6" w:rsidRDefault="00165EF6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523267B7" w14:textId="77777777" w:rsidR="00165EF6" w:rsidRDefault="00165EF6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72C1C0C0" w14:textId="77777777" w:rsidR="00165EF6" w:rsidRDefault="00165EF6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0E0C8DD3" w14:textId="25FA551C" w:rsidR="00165EF6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报价单位：</w:t>
      </w:r>
      <w:r w:rsidR="00F22B38">
        <w:rPr>
          <w:rFonts w:hint="eastAsia"/>
          <w:sz w:val="28"/>
          <w:szCs w:val="28"/>
          <w:lang w:val="en-US"/>
        </w:rPr>
        <w:t xml:space="preserve">                 </w:t>
      </w:r>
      <w:r>
        <w:rPr>
          <w:rFonts w:hint="eastAsia"/>
          <w:sz w:val="28"/>
          <w:szCs w:val="28"/>
          <w:lang w:val="en-US"/>
        </w:rPr>
        <w:t xml:space="preserve">     （签章）</w:t>
      </w:r>
    </w:p>
    <w:p w14:paraId="12A985BD" w14:textId="77777777" w:rsidR="00165EF6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</w:t>
      </w:r>
    </w:p>
    <w:p w14:paraId="0C7C4BFA" w14:textId="77777777" w:rsidR="00165EF6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   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177B5EA9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2EB2CA5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431C9912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3B292D5E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35BE4338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5F258D8A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3EB3CAF0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127D30EE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7CAE8D5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E04199D" w14:textId="77777777" w:rsidR="003D1D50" w:rsidRDefault="003D1D50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941275B" w14:textId="77777777" w:rsidR="003D1D50" w:rsidRDefault="003D1D50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5538019E" w14:textId="77777777" w:rsidR="003D1D50" w:rsidRDefault="003D1D50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8173BEB" w14:textId="77777777" w:rsidR="003D1D50" w:rsidRDefault="003D1D50">
      <w:pPr>
        <w:snapToGrid w:val="0"/>
        <w:spacing w:before="63"/>
        <w:jc w:val="both"/>
        <w:textAlignment w:val="baseline"/>
        <w:rPr>
          <w:rFonts w:hint="eastAsia"/>
          <w:sz w:val="28"/>
          <w:szCs w:val="28"/>
          <w:lang w:val="en-US"/>
        </w:rPr>
      </w:pPr>
    </w:p>
    <w:p w14:paraId="6E53336E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8E8ED10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ADB3A14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750051A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53E0AFC1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DC35BF2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AAB5523" w14:textId="77777777" w:rsidR="00165EF6" w:rsidRDefault="00165EF6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EBCFD32" w14:textId="77777777" w:rsidR="00165EF6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法定代表人身份证明</w:t>
      </w:r>
    </w:p>
    <w:p w14:paraId="034A2788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4EDB4101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4C59B0D6" w14:textId="110F4294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报价人名称：</w:t>
      </w:r>
      <w:r>
        <w:rPr>
          <w:sz w:val="28"/>
          <w:szCs w:val="28"/>
          <w:lang w:val="en-US"/>
        </w:rPr>
        <w:t xml:space="preserve"> </w:t>
      </w:r>
      <w:r w:rsidR="00CC3D99">
        <w:rPr>
          <w:rFonts w:hint="eastAsia"/>
          <w:sz w:val="28"/>
          <w:szCs w:val="28"/>
          <w:lang w:val="en-US"/>
        </w:rPr>
        <w:t xml:space="preserve"> </w:t>
      </w:r>
    </w:p>
    <w:p w14:paraId="27E1DAAF" w14:textId="0C7D7872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单位性质： </w:t>
      </w:r>
      <w:r w:rsidR="00CC3D99">
        <w:rPr>
          <w:rFonts w:hint="eastAsia"/>
          <w:sz w:val="28"/>
          <w:szCs w:val="28"/>
          <w:lang w:val="en-US"/>
        </w:rPr>
        <w:t xml:space="preserve"> </w:t>
      </w:r>
    </w:p>
    <w:p w14:paraId="1E8F365B" w14:textId="5B2A6136" w:rsidR="00165EF6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地址：</w:t>
      </w:r>
      <w:r w:rsidR="00CC3D99">
        <w:rPr>
          <w:rFonts w:hint="eastAsia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14:paraId="7724FF2C" w14:textId="4C3D5AD6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成立时间：  </w:t>
      </w:r>
      <w:r w:rsidR="00CC3D99">
        <w:rPr>
          <w:rFonts w:hint="eastAsia"/>
          <w:sz w:val="28"/>
          <w:szCs w:val="28"/>
          <w:lang w:val="en-US"/>
        </w:rPr>
        <w:t xml:space="preserve"> </w:t>
      </w:r>
    </w:p>
    <w:p w14:paraId="615E2B13" w14:textId="74783D57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经营期限：</w:t>
      </w:r>
      <w:r>
        <w:rPr>
          <w:sz w:val="28"/>
          <w:szCs w:val="28"/>
          <w:lang w:val="en-US"/>
        </w:rPr>
        <w:t xml:space="preserve"> </w:t>
      </w:r>
      <w:r w:rsidR="00CC3D99">
        <w:rPr>
          <w:rFonts w:hint="eastAsia"/>
          <w:sz w:val="28"/>
          <w:szCs w:val="28"/>
          <w:lang w:val="en-US"/>
        </w:rPr>
        <w:t xml:space="preserve"> </w:t>
      </w:r>
    </w:p>
    <w:p w14:paraId="74A76DE9" w14:textId="3C3FC5D7" w:rsidR="00165EF6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姓名：</w:t>
      </w:r>
      <w:r w:rsidR="00CC3D99">
        <w:rPr>
          <w:rFonts w:hint="eastAsia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     </w:t>
      </w:r>
      <w:r w:rsidR="00CC3D99">
        <w:rPr>
          <w:rFonts w:hint="eastAsia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 性别：</w:t>
      </w:r>
      <w:r w:rsidR="00CC3D99">
        <w:rPr>
          <w:rFonts w:hint="eastAsia"/>
          <w:sz w:val="28"/>
          <w:szCs w:val="28"/>
          <w:lang w:val="en-US"/>
        </w:rPr>
        <w:t xml:space="preserve"> </w:t>
      </w:r>
    </w:p>
    <w:p w14:paraId="56308711" w14:textId="06264BC8" w:rsidR="00165EF6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年龄： </w:t>
      </w:r>
      <w:r w:rsidR="00CC3D99">
        <w:rPr>
          <w:rFonts w:hint="eastAsia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       职务：</w:t>
      </w:r>
      <w:r>
        <w:rPr>
          <w:sz w:val="28"/>
          <w:szCs w:val="28"/>
          <w:lang w:val="en-US"/>
        </w:rPr>
        <w:t xml:space="preserve"> </w:t>
      </w:r>
      <w:r w:rsidR="00CC3D99">
        <w:rPr>
          <w:rFonts w:hint="eastAsia"/>
          <w:sz w:val="28"/>
          <w:szCs w:val="28"/>
          <w:lang w:val="en-US"/>
        </w:rPr>
        <w:t xml:space="preserve"> </w:t>
      </w:r>
    </w:p>
    <w:p w14:paraId="1EBA8818" w14:textId="4DBE841C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系</w:t>
      </w:r>
      <w:r>
        <w:rPr>
          <w:rFonts w:hint="eastAsia"/>
          <w:sz w:val="28"/>
          <w:szCs w:val="28"/>
          <w:u w:val="single"/>
          <w:lang w:val="en-US"/>
        </w:rPr>
        <w:t xml:space="preserve"> </w:t>
      </w:r>
      <w:r w:rsidR="00CC3D99">
        <w:rPr>
          <w:rFonts w:hint="eastAsia"/>
          <w:sz w:val="28"/>
          <w:szCs w:val="28"/>
          <w:u w:val="single"/>
          <w:lang w:val="en-US"/>
        </w:rPr>
        <w:t xml:space="preserve">                   </w:t>
      </w:r>
      <w:r>
        <w:rPr>
          <w:rFonts w:hint="eastAsia"/>
          <w:sz w:val="28"/>
          <w:szCs w:val="28"/>
          <w:u w:val="single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>（报价单位）的法定代表人。</w:t>
      </w:r>
    </w:p>
    <w:p w14:paraId="7503D04A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2E5AA357" w14:textId="77777777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特此证明。</w:t>
      </w:r>
    </w:p>
    <w:p w14:paraId="66390F34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36092C7C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8FC6EC9" w14:textId="77777777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附：法定代表人身份证复印件</w:t>
      </w:r>
    </w:p>
    <w:p w14:paraId="2732D16A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6398926B" w14:textId="77777777" w:rsidR="00165EF6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 </w:t>
      </w:r>
    </w:p>
    <w:p w14:paraId="6F35F493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03F4A637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5B99345E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F7AD051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59688EB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3B0F82E0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5D1CAD9B" w14:textId="68E7336B" w:rsidR="00165EF6" w:rsidRDefault="00000000">
      <w:pPr>
        <w:snapToGrid w:val="0"/>
        <w:spacing w:before="63"/>
        <w:ind w:left="6160" w:hangingChars="2200" w:hanging="61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报价人：</w:t>
      </w:r>
      <w:r w:rsidR="00CC3D99">
        <w:rPr>
          <w:rFonts w:hint="eastAsia"/>
          <w:sz w:val="28"/>
          <w:szCs w:val="28"/>
          <w:lang w:val="en-US"/>
        </w:rPr>
        <w:t xml:space="preserve">                     </w:t>
      </w:r>
      <w:r>
        <w:rPr>
          <w:rFonts w:hint="eastAsia"/>
          <w:sz w:val="28"/>
          <w:szCs w:val="28"/>
          <w:lang w:val="en-US"/>
        </w:rPr>
        <w:t>（盖章）</w:t>
      </w:r>
    </w:p>
    <w:p w14:paraId="303CF22B" w14:textId="77777777" w:rsidR="00165EF6" w:rsidRDefault="00000000">
      <w:pPr>
        <w:snapToGrid w:val="0"/>
        <w:spacing w:before="63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</w:t>
      </w:r>
    </w:p>
    <w:p w14:paraId="2D2333D0" w14:textId="77777777" w:rsidR="00165EF6" w:rsidRDefault="00000000">
      <w:pPr>
        <w:tabs>
          <w:tab w:val="left" w:pos="959"/>
          <w:tab w:val="left" w:pos="1919"/>
        </w:tabs>
        <w:snapToGrid w:val="0"/>
        <w:jc w:val="right"/>
        <w:textAlignment w:val="baseline"/>
        <w:rPr>
          <w:sz w:val="32"/>
        </w:rPr>
      </w:pPr>
      <w:r>
        <w:rPr>
          <w:rFonts w:hint="eastAsia"/>
          <w:sz w:val="28"/>
          <w:szCs w:val="28"/>
          <w:lang w:val="en-US"/>
        </w:rPr>
        <w:t xml:space="preserve">日  期：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3A878463" w14:textId="77777777" w:rsidR="00165EF6" w:rsidRDefault="00165EF6">
      <w:pPr>
        <w:snapToGrid w:val="0"/>
        <w:spacing w:before="63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7BEE8AED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0E40AC94" w14:textId="77777777" w:rsidR="00F55C5A" w:rsidRDefault="00F55C5A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09549273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0C82EC12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15A71B0D" w14:textId="521B4130" w:rsidR="00165EF6" w:rsidRDefault="00F55C5A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三、资格审查资料</w:t>
      </w:r>
    </w:p>
    <w:p w14:paraId="46C57127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1F92BE2F" w14:textId="77777777" w:rsidR="00165EF6" w:rsidRDefault="00165EF6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875"/>
        <w:gridCol w:w="287"/>
        <w:gridCol w:w="1588"/>
        <w:gridCol w:w="737"/>
        <w:gridCol w:w="1063"/>
        <w:gridCol w:w="662"/>
        <w:gridCol w:w="1957"/>
      </w:tblGrid>
      <w:tr w:rsidR="00165EF6" w14:paraId="7BA31468" w14:textId="77777777">
        <w:trPr>
          <w:trHeight w:val="516"/>
        </w:trPr>
        <w:tc>
          <w:tcPr>
            <w:tcW w:w="1597" w:type="dxa"/>
            <w:vAlign w:val="center"/>
          </w:tcPr>
          <w:p w14:paraId="5B96E2D2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报价人名称</w:t>
            </w:r>
          </w:p>
        </w:tc>
        <w:tc>
          <w:tcPr>
            <w:tcW w:w="7169" w:type="dxa"/>
            <w:gridSpan w:val="7"/>
            <w:vAlign w:val="center"/>
          </w:tcPr>
          <w:p w14:paraId="468872A6" w14:textId="5AE16B75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3432B4E8" w14:textId="77777777">
        <w:trPr>
          <w:trHeight w:val="539"/>
        </w:trPr>
        <w:tc>
          <w:tcPr>
            <w:tcW w:w="1597" w:type="dxa"/>
            <w:vAlign w:val="center"/>
          </w:tcPr>
          <w:p w14:paraId="3A52CC46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注册地址</w:t>
            </w:r>
          </w:p>
        </w:tc>
        <w:tc>
          <w:tcPr>
            <w:tcW w:w="3487" w:type="dxa"/>
            <w:gridSpan w:val="4"/>
            <w:vAlign w:val="center"/>
          </w:tcPr>
          <w:p w14:paraId="157361E3" w14:textId="17157754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067F0DBF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2619" w:type="dxa"/>
            <w:gridSpan w:val="2"/>
            <w:vAlign w:val="center"/>
          </w:tcPr>
          <w:p w14:paraId="533F086A" w14:textId="77D67FF5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79744712" w14:textId="77777777">
        <w:trPr>
          <w:trHeight w:val="500"/>
        </w:trPr>
        <w:tc>
          <w:tcPr>
            <w:tcW w:w="1597" w:type="dxa"/>
            <w:vMerge w:val="restart"/>
            <w:vAlign w:val="center"/>
          </w:tcPr>
          <w:p w14:paraId="1852FF6D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875" w:type="dxa"/>
            <w:vAlign w:val="center"/>
          </w:tcPr>
          <w:p w14:paraId="431DB597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联系人</w:t>
            </w:r>
          </w:p>
        </w:tc>
        <w:tc>
          <w:tcPr>
            <w:tcW w:w="2612" w:type="dxa"/>
            <w:gridSpan w:val="3"/>
            <w:vAlign w:val="center"/>
          </w:tcPr>
          <w:p w14:paraId="65CC3626" w14:textId="0FE8871C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664636E7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2619" w:type="dxa"/>
            <w:gridSpan w:val="2"/>
            <w:vAlign w:val="center"/>
          </w:tcPr>
          <w:p w14:paraId="2EB539B9" w14:textId="55BA5402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3919A0DF" w14:textId="77777777">
        <w:trPr>
          <w:trHeight w:val="512"/>
        </w:trPr>
        <w:tc>
          <w:tcPr>
            <w:tcW w:w="1597" w:type="dxa"/>
            <w:vMerge/>
            <w:vAlign w:val="center"/>
          </w:tcPr>
          <w:p w14:paraId="7CD767B6" w14:textId="77777777" w:rsidR="00165EF6" w:rsidRDefault="00165EF6"/>
        </w:tc>
        <w:tc>
          <w:tcPr>
            <w:tcW w:w="875" w:type="dxa"/>
            <w:vAlign w:val="center"/>
          </w:tcPr>
          <w:p w14:paraId="6EB299CA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传真</w:t>
            </w:r>
          </w:p>
        </w:tc>
        <w:tc>
          <w:tcPr>
            <w:tcW w:w="2612" w:type="dxa"/>
            <w:gridSpan w:val="3"/>
            <w:vAlign w:val="center"/>
          </w:tcPr>
          <w:p w14:paraId="54C2D125" w14:textId="77777777" w:rsidR="00165EF6" w:rsidRDefault="00165EF6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63" w:type="dxa"/>
            <w:vAlign w:val="center"/>
          </w:tcPr>
          <w:p w14:paraId="50DE4E89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邮箱</w:t>
            </w:r>
          </w:p>
        </w:tc>
        <w:tc>
          <w:tcPr>
            <w:tcW w:w="2619" w:type="dxa"/>
            <w:gridSpan w:val="2"/>
            <w:vAlign w:val="center"/>
          </w:tcPr>
          <w:p w14:paraId="7B77AC4B" w14:textId="77777777" w:rsidR="00165EF6" w:rsidRDefault="00165EF6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165EF6" w14:paraId="0FA2D48F" w14:textId="77777777">
        <w:trPr>
          <w:trHeight w:val="503"/>
        </w:trPr>
        <w:tc>
          <w:tcPr>
            <w:tcW w:w="1597" w:type="dxa"/>
            <w:vAlign w:val="center"/>
          </w:tcPr>
          <w:p w14:paraId="273D6CF2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法人代表</w:t>
            </w:r>
          </w:p>
        </w:tc>
        <w:tc>
          <w:tcPr>
            <w:tcW w:w="1162" w:type="dxa"/>
            <w:gridSpan w:val="2"/>
            <w:vAlign w:val="center"/>
          </w:tcPr>
          <w:p w14:paraId="7A8942E6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588" w:type="dxa"/>
            <w:vAlign w:val="center"/>
          </w:tcPr>
          <w:p w14:paraId="7ED85A3A" w14:textId="701674BD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D0A59D5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1063" w:type="dxa"/>
            <w:vAlign w:val="center"/>
          </w:tcPr>
          <w:p w14:paraId="21251679" w14:textId="3B03E0A8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62" w:type="dxa"/>
            <w:vAlign w:val="center"/>
          </w:tcPr>
          <w:p w14:paraId="26DBEE7C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1957" w:type="dxa"/>
            <w:vAlign w:val="center"/>
          </w:tcPr>
          <w:p w14:paraId="5E58CC4F" w14:textId="6D39829B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42CA8FFE" w14:textId="77777777">
        <w:trPr>
          <w:trHeight w:val="513"/>
        </w:trPr>
        <w:tc>
          <w:tcPr>
            <w:tcW w:w="1597" w:type="dxa"/>
            <w:vAlign w:val="center"/>
          </w:tcPr>
          <w:p w14:paraId="74C12DF7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成立时间</w:t>
            </w:r>
          </w:p>
        </w:tc>
        <w:tc>
          <w:tcPr>
            <w:tcW w:w="7169" w:type="dxa"/>
            <w:gridSpan w:val="7"/>
            <w:vAlign w:val="center"/>
          </w:tcPr>
          <w:p w14:paraId="320D4987" w14:textId="0C3A8073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26477253" w14:textId="77777777">
        <w:trPr>
          <w:trHeight w:val="587"/>
        </w:trPr>
        <w:tc>
          <w:tcPr>
            <w:tcW w:w="1597" w:type="dxa"/>
            <w:vAlign w:val="center"/>
          </w:tcPr>
          <w:p w14:paraId="7002D5D8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企业资质等级</w:t>
            </w:r>
          </w:p>
        </w:tc>
        <w:tc>
          <w:tcPr>
            <w:tcW w:w="7169" w:type="dxa"/>
            <w:gridSpan w:val="7"/>
            <w:vAlign w:val="center"/>
          </w:tcPr>
          <w:p w14:paraId="37D29FC1" w14:textId="2EA89BC4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65A6EB21" w14:textId="77777777">
        <w:trPr>
          <w:trHeight w:val="490"/>
        </w:trPr>
        <w:tc>
          <w:tcPr>
            <w:tcW w:w="1597" w:type="dxa"/>
            <w:vAlign w:val="center"/>
          </w:tcPr>
          <w:p w14:paraId="1DF9B15F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营业执照号</w:t>
            </w:r>
          </w:p>
        </w:tc>
        <w:tc>
          <w:tcPr>
            <w:tcW w:w="7169" w:type="dxa"/>
            <w:gridSpan w:val="7"/>
            <w:vAlign w:val="center"/>
          </w:tcPr>
          <w:p w14:paraId="0F164D7A" w14:textId="7AC977EC" w:rsidR="00165EF6" w:rsidRDefault="00CC3D99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65EF6" w14:paraId="6C5EF96D" w14:textId="77777777">
        <w:trPr>
          <w:trHeight w:val="525"/>
        </w:trPr>
        <w:tc>
          <w:tcPr>
            <w:tcW w:w="1597" w:type="dxa"/>
            <w:vAlign w:val="center"/>
          </w:tcPr>
          <w:p w14:paraId="4F973877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注册资金</w:t>
            </w:r>
          </w:p>
        </w:tc>
        <w:tc>
          <w:tcPr>
            <w:tcW w:w="7169" w:type="dxa"/>
            <w:gridSpan w:val="7"/>
            <w:vAlign w:val="center"/>
          </w:tcPr>
          <w:p w14:paraId="775E0126" w14:textId="77777777" w:rsidR="00165EF6" w:rsidRDefault="00165EF6">
            <w:pPr>
              <w:spacing w:before="63"/>
              <w:rPr>
                <w:sz w:val="21"/>
                <w:szCs w:val="21"/>
                <w:lang w:val="en-US"/>
              </w:rPr>
            </w:pPr>
          </w:p>
        </w:tc>
      </w:tr>
      <w:tr w:rsidR="00165EF6" w14:paraId="66D72600" w14:textId="77777777">
        <w:trPr>
          <w:trHeight w:val="5718"/>
        </w:trPr>
        <w:tc>
          <w:tcPr>
            <w:tcW w:w="1597" w:type="dxa"/>
            <w:vAlign w:val="center"/>
          </w:tcPr>
          <w:p w14:paraId="1293B6B9" w14:textId="77777777" w:rsidR="00165EF6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经营范围备注</w:t>
            </w:r>
          </w:p>
        </w:tc>
        <w:tc>
          <w:tcPr>
            <w:tcW w:w="7169" w:type="dxa"/>
            <w:gridSpan w:val="7"/>
            <w:vAlign w:val="center"/>
          </w:tcPr>
          <w:p w14:paraId="47D58EE1" w14:textId="15F933C4" w:rsidR="00165EF6" w:rsidRDefault="00CC3D99">
            <w:pPr>
              <w:spacing w:before="63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66D9CD27" w14:textId="77777777" w:rsidR="00165EF6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备注：本表后</w:t>
      </w:r>
      <w:proofErr w:type="gramStart"/>
      <w:r>
        <w:rPr>
          <w:rFonts w:hint="eastAsia"/>
          <w:b/>
          <w:bCs/>
          <w:sz w:val="24"/>
          <w:szCs w:val="24"/>
          <w:lang w:val="en-US"/>
        </w:rPr>
        <w:t>应附已年检</w:t>
      </w:r>
      <w:proofErr w:type="gramEnd"/>
      <w:r>
        <w:rPr>
          <w:rFonts w:hint="eastAsia"/>
          <w:b/>
          <w:bCs/>
          <w:sz w:val="24"/>
          <w:szCs w:val="24"/>
          <w:lang w:val="en-US"/>
        </w:rPr>
        <w:t>营业执照副本、相关资质证书副本等复印件。</w:t>
      </w:r>
    </w:p>
    <w:p w14:paraId="4CA0345F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39060D3C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38367FC7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1DD0CBFD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6E2E6274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0483E92A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394AED2" w14:textId="77777777" w:rsidR="00165EF6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营业执照副本</w:t>
      </w:r>
    </w:p>
    <w:p w14:paraId="0A03A1D5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8641F4D" w14:textId="77777777" w:rsidR="00165EF6" w:rsidRDefault="00165EF6">
      <w:pPr>
        <w:snapToGrid w:val="0"/>
        <w:spacing w:before="63"/>
        <w:ind w:left="2"/>
        <w:jc w:val="center"/>
        <w:textAlignment w:val="baseline"/>
      </w:pPr>
    </w:p>
    <w:p w14:paraId="4411AC48" w14:textId="77777777" w:rsidR="00165EF6" w:rsidRDefault="00165EF6">
      <w:pPr>
        <w:snapToGrid w:val="0"/>
        <w:spacing w:before="63"/>
        <w:ind w:left="2"/>
        <w:jc w:val="center"/>
        <w:textAlignment w:val="baseline"/>
      </w:pPr>
    </w:p>
    <w:p w14:paraId="750B21CA" w14:textId="77777777" w:rsidR="00165EF6" w:rsidRDefault="00165EF6">
      <w:pPr>
        <w:snapToGrid w:val="0"/>
        <w:spacing w:before="63"/>
        <w:ind w:left="2"/>
        <w:jc w:val="center"/>
        <w:textAlignment w:val="baseline"/>
      </w:pPr>
    </w:p>
    <w:p w14:paraId="471C4834" w14:textId="77777777" w:rsidR="00165EF6" w:rsidRDefault="00165EF6">
      <w:pPr>
        <w:snapToGrid w:val="0"/>
        <w:spacing w:before="63"/>
        <w:jc w:val="both"/>
        <w:textAlignment w:val="baseline"/>
      </w:pPr>
    </w:p>
    <w:p w14:paraId="230ADC9E" w14:textId="77777777" w:rsidR="00165EF6" w:rsidRDefault="00165EF6">
      <w:pPr>
        <w:snapToGrid w:val="0"/>
        <w:spacing w:before="63"/>
        <w:jc w:val="both"/>
        <w:textAlignment w:val="baseline"/>
      </w:pPr>
    </w:p>
    <w:p w14:paraId="72BE5830" w14:textId="77777777" w:rsidR="00165EF6" w:rsidRDefault="00165EF6">
      <w:pPr>
        <w:snapToGrid w:val="0"/>
        <w:spacing w:before="63"/>
        <w:jc w:val="both"/>
        <w:textAlignment w:val="baseline"/>
      </w:pPr>
    </w:p>
    <w:p w14:paraId="0B4A0B86" w14:textId="77777777" w:rsidR="00165EF6" w:rsidRDefault="00165EF6">
      <w:pPr>
        <w:snapToGrid w:val="0"/>
        <w:spacing w:before="63"/>
        <w:jc w:val="both"/>
        <w:textAlignment w:val="baseline"/>
        <w:rPr>
          <w:b/>
          <w:bCs/>
          <w:sz w:val="24"/>
          <w:szCs w:val="24"/>
          <w:lang w:val="en-US"/>
        </w:rPr>
      </w:pPr>
    </w:p>
    <w:p w14:paraId="32A8BE51" w14:textId="77777777" w:rsidR="00165EF6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开户许可证</w:t>
      </w:r>
    </w:p>
    <w:p w14:paraId="0E99EA78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1C4A42F" w14:textId="77777777" w:rsidR="00165EF6" w:rsidRDefault="00165EF6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FDB6775" w14:textId="77777777" w:rsidR="00165EF6" w:rsidRDefault="00165EF6">
      <w:pPr>
        <w:rPr>
          <w:lang w:val="en-US"/>
        </w:rPr>
      </w:pPr>
    </w:p>
    <w:p w14:paraId="0F1CB8D1" w14:textId="77777777" w:rsidR="00165EF6" w:rsidRDefault="00165EF6">
      <w:pPr>
        <w:rPr>
          <w:lang w:val="en-US"/>
        </w:rPr>
      </w:pPr>
    </w:p>
    <w:p w14:paraId="5BEADE13" w14:textId="77777777" w:rsidR="00165EF6" w:rsidRDefault="00165EF6">
      <w:pPr>
        <w:rPr>
          <w:lang w:val="en-US"/>
        </w:rPr>
      </w:pPr>
    </w:p>
    <w:p w14:paraId="5C5668ED" w14:textId="77777777" w:rsidR="00165EF6" w:rsidRDefault="00165EF6">
      <w:pPr>
        <w:rPr>
          <w:lang w:val="en-US"/>
        </w:rPr>
      </w:pPr>
    </w:p>
    <w:p w14:paraId="7A0426C2" w14:textId="77777777" w:rsidR="00165EF6" w:rsidRDefault="00165EF6">
      <w:pPr>
        <w:rPr>
          <w:lang w:val="en-US"/>
        </w:rPr>
      </w:pPr>
    </w:p>
    <w:p w14:paraId="0C4FD871" w14:textId="77777777" w:rsidR="00165EF6" w:rsidRDefault="00165EF6">
      <w:pPr>
        <w:rPr>
          <w:lang w:val="en-US"/>
        </w:rPr>
      </w:pPr>
    </w:p>
    <w:p w14:paraId="6E2F132E" w14:textId="77777777" w:rsidR="00165EF6" w:rsidRDefault="00000000">
      <w:pPr>
        <w:snapToGrid w:val="0"/>
        <w:spacing w:before="63"/>
        <w:ind w:left="2"/>
        <w:jc w:val="center"/>
        <w:textAlignment w:val="baseline"/>
        <w:rPr>
          <w:sz w:val="24"/>
        </w:rPr>
      </w:pPr>
      <w:r>
        <w:rPr>
          <w:sz w:val="24"/>
        </w:rPr>
        <w:t>纳税人资格</w:t>
      </w:r>
    </w:p>
    <w:p w14:paraId="1EFFCB64" w14:textId="77777777" w:rsidR="00165EF6" w:rsidRDefault="00165EF6">
      <w:pPr>
        <w:jc w:val="center"/>
        <w:rPr>
          <w:lang w:val="en-US"/>
        </w:rPr>
      </w:pPr>
    </w:p>
    <w:sectPr w:rsidR="00165EF6">
      <w:headerReference w:type="default" r:id="rId7"/>
      <w:footerReference w:type="default" r:id="rId8"/>
      <w:pgSz w:w="11910" w:h="16840"/>
      <w:pgMar w:top="1560" w:right="1680" w:bottom="280" w:left="168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7755" w14:textId="77777777" w:rsidR="0085275C" w:rsidRDefault="0085275C">
      <w:r>
        <w:separator/>
      </w:r>
    </w:p>
  </w:endnote>
  <w:endnote w:type="continuationSeparator" w:id="0">
    <w:p w14:paraId="0ED81EB6" w14:textId="77777777" w:rsidR="0085275C" w:rsidRDefault="0085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A2B2" w14:textId="77777777" w:rsidR="00165EF6" w:rsidRDefault="00000000">
    <w:pPr>
      <w:pStyle w:val="a4"/>
    </w:pPr>
    <w:r>
      <w:rPr>
        <w:noProof/>
      </w:rPr>
      <mc:AlternateContent>
        <mc:Choice Requires="wps">
          <w:drawing>
            <wp:anchor distT="0" distB="0" distL="91438" distR="91438" simplePos="0" relativeHeight="10" behindDoc="0" locked="0" layoutInCell="1" hidden="0" allowOverlap="1" wp14:anchorId="21DAFBCE" wp14:editId="68FAD0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299" cy="148018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299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9271117" w14:textId="77777777" w:rsidR="00165EF6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DAFBCE" id="文本框 1" o:spid="_x0000_s1026" style="position:absolute;margin-left:0;margin-top:0;width:9pt;height:11.65pt;z-index:10;visibility:visible;mso-wrap-style:none;mso-wrap-distance-left:2.53994mm;mso-wrap-distance-top:0;mso-wrap-distance-right:2.539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" filled="f" stroked="f" strokeweight=".5pt">
              <v:stroke joinstyle="round"/>
              <v:textbox style="mso-fit-shape-to-text:t" inset="0,0,0,0">
                <w:txbxContent>
                  <w:p w14:paraId="79271117" w14:textId="77777777" w:rsidR="00165EF6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12AB" w14:textId="77777777" w:rsidR="0085275C" w:rsidRDefault="0085275C">
      <w:r>
        <w:separator/>
      </w:r>
    </w:p>
  </w:footnote>
  <w:footnote w:type="continuationSeparator" w:id="0">
    <w:p w14:paraId="58E0F6C7" w14:textId="77777777" w:rsidR="0085275C" w:rsidRDefault="0085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3D2D" w14:textId="77777777" w:rsidR="00165EF6" w:rsidRDefault="00000000">
    <w:pPr>
      <w:pStyle w:val="a5"/>
    </w:pPr>
    <w:r>
      <w:rPr>
        <w:rFonts w:hint="eastAsia"/>
      </w:rPr>
      <w:t>贵州高速黔通建设工程有限公司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46A2"/>
    <w:multiLevelType w:val="singleLevel"/>
    <w:tmpl w:val="0A9E46A2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 w16cid:durableId="79942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growAutofit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U1NzA2YjFkYWU4MTVhYmY1MGUxNjUxZjYxNzhhODMifQ=="/>
  </w:docVars>
  <w:rsids>
    <w:rsidRoot w:val="00165EF6"/>
    <w:rsid w:val="000D6A3D"/>
    <w:rsid w:val="00165EF6"/>
    <w:rsid w:val="001B3257"/>
    <w:rsid w:val="003D1D50"/>
    <w:rsid w:val="007D4C5B"/>
    <w:rsid w:val="0085275C"/>
    <w:rsid w:val="00AD3EF5"/>
    <w:rsid w:val="00C14ED0"/>
    <w:rsid w:val="00C158A0"/>
    <w:rsid w:val="00C85E15"/>
    <w:rsid w:val="00C860F8"/>
    <w:rsid w:val="00CC3D99"/>
    <w:rsid w:val="00D73F32"/>
    <w:rsid w:val="00ED29EE"/>
    <w:rsid w:val="00F22B38"/>
    <w:rsid w:val="00F506A5"/>
    <w:rsid w:val="00F5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CC8F"/>
  <w15:docId w15:val="{9C60318B-8DF3-4580-BDDF-EA9BEB1E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spacing w:before="58"/>
      <w:ind w:left="981" w:right="1882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left="759"/>
      <w:outlineLvl w:val="1"/>
    </w:pPr>
    <w:rPr>
      <w:rFonts w:ascii="仿宋" w:eastAsia="仿宋" w:cs="仿宋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ind w:left="77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10">
    <w:name w:val="列表段落1"/>
    <w:basedOn w:val="a"/>
    <w:pPr>
      <w:ind w:left="213" w:firstLine="560"/>
    </w:pPr>
  </w:style>
  <w:style w:type="paragraph" w:customStyle="1" w:styleId="TableParagraph">
    <w:name w:val="Table Paragraph"/>
    <w:basedOn w:val="a"/>
    <w:pPr>
      <w:jc w:val="center"/>
    </w:pPr>
    <w:rPr>
      <w:rFonts w:ascii="PMingLiU" w:eastAsia="PMingLiU" w:hAnsi="PMingLiU" w:cs="PMingLiU"/>
    </w:rPr>
  </w:style>
  <w:style w:type="paragraph" w:customStyle="1" w:styleId="11">
    <w:name w:val="样式1"/>
    <w:basedOn w:val="a"/>
    <w:pPr>
      <w:jc w:val="both"/>
    </w:pPr>
    <w:rPr>
      <w:sz w:val="21"/>
      <w:szCs w:val="21"/>
    </w:rPr>
  </w:style>
  <w:style w:type="character" w:customStyle="1" w:styleId="font11">
    <w:name w:val="font11"/>
    <w:basedOn w:val="a0"/>
    <w:rPr>
      <w:rFonts w:ascii="PMingLiU" w:eastAsia="PMingLiU" w:hAnsi="PMingLiU" w:cs="PMingLiU"/>
      <w:color w:val="000000"/>
      <w:sz w:val="28"/>
      <w:szCs w:val="28"/>
      <w:u w:val="none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/>
    </w:pPr>
    <w:rPr>
      <w:sz w:val="18"/>
      <w:szCs w:val="18"/>
      <w:lang w:val="en-US" w:bidi="ar-SA"/>
    </w:rPr>
  </w:style>
  <w:style w:type="paragraph" w:customStyle="1" w:styleId="xl65">
    <w:name w:val="xl65"/>
    <w:basedOn w:val="a"/>
    <w:pPr>
      <w:widowControl/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2">
    <w:name w:val="xl72"/>
    <w:basedOn w:val="a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val="en-US" w:bidi="ar-SA"/>
    </w:rPr>
  </w:style>
  <w:style w:type="paragraph" w:customStyle="1" w:styleId="xl74">
    <w:name w:val="xl74"/>
    <w:basedOn w:val="a"/>
    <w:pPr>
      <w:widowControl/>
      <w:autoSpaceDE/>
      <w:autoSpaceDN/>
      <w:spacing w:before="100" w:beforeAutospacing="1" w:after="100" w:afterAutospacing="1"/>
    </w:pPr>
    <w:rPr>
      <w:b/>
      <w:bCs/>
      <w:sz w:val="18"/>
      <w:szCs w:val="18"/>
      <w:lang w:val="en-US" w:bidi="ar-SA"/>
    </w:rPr>
  </w:style>
  <w:style w:type="paragraph" w:customStyle="1" w:styleId="xl75">
    <w:name w:val="xl75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11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2605932095@qq.com</cp:lastModifiedBy>
  <cp:revision>41</cp:revision>
  <cp:lastPrinted>2023-10-23T02:58:00Z</cp:lastPrinted>
  <dcterms:created xsi:type="dcterms:W3CDTF">2019-02-21T01:49:00Z</dcterms:created>
  <dcterms:modified xsi:type="dcterms:W3CDTF">2025-09-19T04:54:00Z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2019-02-19T16:00:00Z</vt:filetime>
  </property>
  <property fmtid="{D5CDD505-2E9C-101B-9397-08002B2CF9AE}" pid="3" name="Creator">
    <vt:lpwstr>Adobe Acrobat Pro 9.3.3</vt:lpwstr>
  </property>
  <property fmtid="{D5CDD505-2E9C-101B-9397-08002B2CF9AE}" pid="4" name="LastSaved">
    <vt:filetime>2019-02-20T16:00:00Z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5C7F525884C1463B8D5B045501F07A8A_13</vt:lpwstr>
  </property>
</Properties>
</file>