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0E9A3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b/>
          <w:bCs/>
          <w:i w:val="0"/>
          <w:iCs w:val="0"/>
          <w:caps w:val="0"/>
          <w:color w:val="333333"/>
          <w:spacing w:val="0"/>
          <w:sz w:val="44"/>
          <w:szCs w:val="44"/>
          <w:shd w:val="clear" w:fill="FFFFFF"/>
        </w:rPr>
      </w:pPr>
      <w:r>
        <w:rPr>
          <w:rFonts w:hint="eastAsia" w:ascii="宋体" w:hAnsi="宋体" w:eastAsia="宋体" w:cs="宋体"/>
          <w:b/>
          <w:bCs/>
          <w:i w:val="0"/>
          <w:iCs w:val="0"/>
          <w:caps w:val="0"/>
          <w:color w:val="333333"/>
          <w:spacing w:val="0"/>
          <w:sz w:val="44"/>
          <w:szCs w:val="44"/>
          <w:shd w:val="clear" w:fill="FFFFFF"/>
        </w:rPr>
        <w:t>关于贵州省公路建设养护集团有限公司</w:t>
      </w:r>
    </w:p>
    <w:p w14:paraId="59D211D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b/>
          <w:bCs/>
          <w:i w:val="0"/>
          <w:iCs w:val="0"/>
          <w:caps w:val="0"/>
          <w:color w:val="333333"/>
          <w:spacing w:val="0"/>
          <w:sz w:val="44"/>
          <w:szCs w:val="44"/>
          <w:shd w:val="clear" w:fill="FFFFFF"/>
          <w:lang w:val="en-US" w:eastAsia="zh-CN"/>
        </w:rPr>
      </w:pPr>
      <w:r>
        <w:rPr>
          <w:rFonts w:hint="eastAsia" w:cs="宋体"/>
          <w:b/>
          <w:bCs/>
          <w:i w:val="0"/>
          <w:iCs w:val="0"/>
          <w:caps w:val="0"/>
          <w:color w:val="333333"/>
          <w:spacing w:val="0"/>
          <w:sz w:val="44"/>
          <w:szCs w:val="44"/>
          <w:shd w:val="clear" w:fill="FFFFFF"/>
          <w:lang w:val="en-US" w:eastAsia="zh-CN"/>
        </w:rPr>
        <w:t>薪酬咨询服务</w:t>
      </w:r>
      <w:r>
        <w:rPr>
          <w:rFonts w:hint="eastAsia" w:ascii="宋体" w:hAnsi="宋体" w:eastAsia="宋体" w:cs="宋体"/>
          <w:b/>
          <w:bCs/>
          <w:i w:val="0"/>
          <w:iCs w:val="0"/>
          <w:caps w:val="0"/>
          <w:color w:val="333333"/>
          <w:spacing w:val="0"/>
          <w:sz w:val="44"/>
          <w:szCs w:val="44"/>
          <w:shd w:val="clear" w:fill="FFFFFF"/>
          <w:lang w:val="en-US" w:eastAsia="zh-CN"/>
        </w:rPr>
        <w:t>采购</w:t>
      </w:r>
      <w:r>
        <w:rPr>
          <w:rFonts w:hint="eastAsia" w:ascii="宋体" w:hAnsi="宋体" w:eastAsia="宋体" w:cs="宋体"/>
          <w:b/>
          <w:bCs/>
          <w:i w:val="0"/>
          <w:iCs w:val="0"/>
          <w:caps w:val="0"/>
          <w:color w:val="333333"/>
          <w:spacing w:val="0"/>
          <w:sz w:val="44"/>
          <w:szCs w:val="44"/>
          <w:shd w:val="clear" w:fill="FFFFFF"/>
        </w:rPr>
        <w:t>流标</w:t>
      </w:r>
      <w:r>
        <w:rPr>
          <w:rFonts w:hint="eastAsia" w:cs="宋体"/>
          <w:b/>
          <w:bCs/>
          <w:i w:val="0"/>
          <w:iCs w:val="0"/>
          <w:caps w:val="0"/>
          <w:color w:val="333333"/>
          <w:spacing w:val="0"/>
          <w:sz w:val="44"/>
          <w:szCs w:val="44"/>
          <w:shd w:val="clear" w:fill="FFFFFF"/>
          <w:lang w:val="en-US" w:eastAsia="zh-CN"/>
        </w:rPr>
        <w:t>公告</w:t>
      </w:r>
    </w:p>
    <w:p w14:paraId="050010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0"/>
        <w:jc w:val="center"/>
        <w:rPr>
          <w:rFonts w:hint="eastAsia" w:ascii="宋体" w:hAnsi="宋体" w:eastAsia="宋体" w:cs="宋体"/>
          <w:b/>
          <w:bCs/>
          <w:i w:val="0"/>
          <w:iCs w:val="0"/>
          <w:caps w:val="0"/>
          <w:color w:val="333333"/>
          <w:spacing w:val="0"/>
          <w:sz w:val="32"/>
          <w:szCs w:val="32"/>
          <w:shd w:val="clear" w:fill="FFFFFF"/>
          <w:lang w:val="en-US" w:eastAsia="zh-CN"/>
        </w:rPr>
      </w:pPr>
    </w:p>
    <w:p w14:paraId="255DBC9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cs="宋体"/>
          <w:b w:val="0"/>
          <w:bCs w:val="0"/>
          <w:i w:val="0"/>
          <w:iCs w:val="0"/>
          <w:caps w:val="0"/>
          <w:color w:val="333333"/>
          <w:spacing w:val="0"/>
          <w:sz w:val="32"/>
          <w:szCs w:val="32"/>
          <w:shd w:val="clear" w:fill="FFFFFF"/>
          <w:lang w:val="en-US" w:eastAsia="zh-CN"/>
        </w:rPr>
      </w:pPr>
      <w:r>
        <w:rPr>
          <w:rFonts w:hint="eastAsia" w:cs="宋体"/>
          <w:b w:val="0"/>
          <w:bCs w:val="0"/>
          <w:i w:val="0"/>
          <w:iCs w:val="0"/>
          <w:caps w:val="0"/>
          <w:color w:val="333333"/>
          <w:spacing w:val="0"/>
          <w:sz w:val="32"/>
          <w:szCs w:val="32"/>
          <w:shd w:val="clear" w:fill="FFFFFF"/>
          <w:lang w:val="en-US" w:eastAsia="zh-CN"/>
        </w:rPr>
        <w:t>截止</w:t>
      </w:r>
      <w:r>
        <w:rPr>
          <w:rFonts w:hint="eastAsia" w:cs="宋体"/>
          <w:b w:val="0"/>
          <w:bCs w:val="0"/>
          <w:i w:val="0"/>
          <w:iCs w:val="0"/>
          <w:caps w:val="0"/>
          <w:color w:val="333333"/>
          <w:spacing w:val="0"/>
          <w:sz w:val="32"/>
          <w:szCs w:val="32"/>
          <w:shd w:val="clear" w:fill="FFFFFF"/>
          <w:lang w:val="en-US" w:eastAsia="zh-CN"/>
        </w:rPr>
        <w:t>到贵州省公路建设养护集团有限公司薪酬咨询服务采购递交响应文件时间，递交响应文件家数不足三家，不能满足采购开标条件，根据相关采购办法本项目流标，采购人将择日重新组织采购。</w:t>
      </w:r>
    </w:p>
    <w:p w14:paraId="038824E4">
      <w:pPr>
        <w:rPr>
          <w:rFonts w:hint="eastAsia" w:ascii="宋体" w:hAnsi="宋体" w:eastAsia="宋体" w:cs="宋体"/>
          <w:b/>
          <w:bCs/>
          <w:i w:val="0"/>
          <w:iCs w:val="0"/>
          <w:caps w:val="0"/>
          <w:color w:val="333333"/>
          <w:spacing w:val="0"/>
          <w:sz w:val="32"/>
          <w:szCs w:val="32"/>
          <w:shd w:val="clear" w:fill="FFFFFF"/>
        </w:rPr>
      </w:pPr>
      <w:bookmarkStart w:id="0" w:name="_GoBack"/>
      <w:bookmarkEnd w:id="0"/>
    </w:p>
    <w:p w14:paraId="20F66EA5">
      <w:pPr>
        <w:rPr>
          <w:rFonts w:hint="eastAsia" w:ascii="宋体" w:hAnsi="宋体" w:eastAsia="宋体" w:cs="宋体"/>
          <w:b/>
          <w:bCs/>
          <w:i w:val="0"/>
          <w:iCs w:val="0"/>
          <w:caps w:val="0"/>
          <w:color w:val="333333"/>
          <w:spacing w:val="0"/>
          <w:sz w:val="32"/>
          <w:szCs w:val="32"/>
          <w:shd w:val="clear" w:fill="FFFFFF"/>
        </w:rPr>
      </w:pPr>
    </w:p>
    <w:p w14:paraId="3AE8C81E">
      <w:pPr>
        <w:rPr>
          <w:rFonts w:hint="eastAsia" w:ascii="宋体" w:hAnsi="宋体" w:eastAsia="宋体" w:cs="宋体"/>
          <w:b/>
          <w:bCs/>
          <w:i w:val="0"/>
          <w:iCs w:val="0"/>
          <w:caps w:val="0"/>
          <w:color w:val="333333"/>
          <w:spacing w:val="0"/>
          <w:sz w:val="32"/>
          <w:szCs w:val="32"/>
          <w:shd w:val="clear" w:fill="FFFFFF"/>
        </w:rPr>
      </w:pPr>
    </w:p>
    <w:p w14:paraId="2AE4A019">
      <w:pPr>
        <w:rPr>
          <w:rFonts w:hint="eastAsia" w:ascii="宋体" w:hAnsi="宋体" w:eastAsia="宋体" w:cs="宋体"/>
          <w:b/>
          <w:bCs/>
          <w:i w:val="0"/>
          <w:iCs w:val="0"/>
          <w:caps w:val="0"/>
          <w:color w:val="333333"/>
          <w:spacing w:val="0"/>
          <w:sz w:val="32"/>
          <w:szCs w:val="32"/>
          <w:shd w:val="clear" w:fill="FFFFFF"/>
        </w:rPr>
      </w:pPr>
    </w:p>
    <w:p w14:paraId="0106A5FA">
      <w:pPr>
        <w:jc w:val="right"/>
        <w:rPr>
          <w:rFonts w:hint="eastAsia" w:ascii="宋体" w:hAnsi="宋体" w:eastAsia="宋体" w:cs="宋体"/>
          <w:b/>
          <w:bCs/>
          <w:i w:val="0"/>
          <w:iCs w:val="0"/>
          <w:caps w:val="0"/>
          <w:color w:val="333333"/>
          <w:spacing w:val="0"/>
          <w:sz w:val="32"/>
          <w:szCs w:val="32"/>
          <w:shd w:val="clear" w:fill="FFFFFF"/>
          <w:lang w:val="en-US" w:eastAsia="zh-CN"/>
        </w:rPr>
      </w:pPr>
    </w:p>
    <w:p w14:paraId="56D2AFB7">
      <w:pPr>
        <w:jc w:val="right"/>
        <w:rPr>
          <w:rFonts w:hint="eastAsia" w:ascii="宋体" w:hAnsi="宋体" w:eastAsia="宋体" w:cs="宋体"/>
          <w:b/>
          <w:bCs/>
          <w:i w:val="0"/>
          <w:iCs w:val="0"/>
          <w:caps w:val="0"/>
          <w:color w:val="333333"/>
          <w:spacing w:val="0"/>
          <w:sz w:val="32"/>
          <w:szCs w:val="32"/>
          <w:shd w:val="clear" w:fill="FFFFFF"/>
          <w:lang w:val="en-US" w:eastAsia="zh-CN"/>
        </w:rPr>
      </w:pPr>
    </w:p>
    <w:p w14:paraId="4CFC0DF8">
      <w:pPr>
        <w:jc w:val="right"/>
        <w:rPr>
          <w:rFonts w:hint="eastAsia" w:ascii="宋体" w:hAnsi="宋体" w:eastAsia="宋体" w:cs="宋体"/>
          <w:b/>
          <w:bCs/>
          <w:i w:val="0"/>
          <w:iCs w:val="0"/>
          <w:caps w:val="0"/>
          <w:color w:val="333333"/>
          <w:spacing w:val="0"/>
          <w:sz w:val="32"/>
          <w:szCs w:val="32"/>
          <w:shd w:val="clear" w:fill="FFFFFF"/>
          <w:lang w:val="en-US" w:eastAsia="zh-CN"/>
        </w:rPr>
      </w:pPr>
    </w:p>
    <w:p w14:paraId="7F5BAFEF">
      <w:pPr>
        <w:jc w:val="right"/>
        <w:rPr>
          <w:rFonts w:hint="eastAsia" w:ascii="宋体" w:hAnsi="宋体" w:eastAsia="宋体" w:cs="宋体"/>
          <w:b/>
          <w:bCs/>
          <w:i w:val="0"/>
          <w:iCs w:val="0"/>
          <w:caps w:val="0"/>
          <w:color w:val="333333"/>
          <w:spacing w:val="0"/>
          <w:sz w:val="32"/>
          <w:szCs w:val="32"/>
          <w:shd w:val="clear" w:fill="FFFFFF"/>
          <w:lang w:val="en-US" w:eastAsia="zh-CN"/>
        </w:rPr>
      </w:pPr>
    </w:p>
    <w:p w14:paraId="4802557D">
      <w:pPr>
        <w:jc w:val="right"/>
        <w:rPr>
          <w:rFonts w:hint="eastAsia" w:ascii="宋体" w:hAnsi="宋体" w:eastAsia="宋体" w:cs="宋体"/>
          <w:b w:val="0"/>
          <w:bCs w:val="0"/>
          <w:i w:val="0"/>
          <w:iCs w:val="0"/>
          <w:caps w:val="0"/>
          <w:color w:val="333333"/>
          <w:spacing w:val="0"/>
          <w:sz w:val="32"/>
          <w:szCs w:val="32"/>
          <w:shd w:val="clear" w:fill="FFFFFF"/>
          <w:lang w:val="en-US" w:eastAsia="zh-CN"/>
        </w:rPr>
      </w:pPr>
      <w:r>
        <w:rPr>
          <w:rFonts w:hint="eastAsia" w:ascii="宋体" w:hAnsi="宋体" w:eastAsia="宋体" w:cs="宋体"/>
          <w:b w:val="0"/>
          <w:bCs w:val="0"/>
          <w:i w:val="0"/>
          <w:iCs w:val="0"/>
          <w:caps w:val="0"/>
          <w:color w:val="333333"/>
          <w:spacing w:val="0"/>
          <w:sz w:val="32"/>
          <w:szCs w:val="32"/>
          <w:shd w:val="clear" w:fill="FFFFFF"/>
          <w:lang w:val="en-US" w:eastAsia="zh-CN"/>
        </w:rPr>
        <w:t>贵州省公路建设养护集团有限公司</w:t>
      </w:r>
    </w:p>
    <w:p w14:paraId="31AD195C">
      <w:pPr>
        <w:jc w:val="right"/>
        <w:rPr>
          <w:rFonts w:hint="default" w:ascii="宋体" w:hAnsi="宋体" w:eastAsia="宋体" w:cs="宋体"/>
          <w:b w:val="0"/>
          <w:bCs w:val="0"/>
          <w:i w:val="0"/>
          <w:iCs w:val="0"/>
          <w:caps w:val="0"/>
          <w:color w:val="333333"/>
          <w:spacing w:val="0"/>
          <w:sz w:val="32"/>
          <w:szCs w:val="32"/>
          <w:shd w:val="clear" w:fill="FFFFFF"/>
          <w:lang w:val="en-US" w:eastAsia="zh-CN"/>
        </w:rPr>
      </w:pPr>
      <w:r>
        <w:rPr>
          <w:rFonts w:hint="eastAsia" w:ascii="宋体" w:hAnsi="宋体" w:eastAsia="宋体" w:cs="宋体"/>
          <w:b w:val="0"/>
          <w:bCs w:val="0"/>
          <w:i w:val="0"/>
          <w:iCs w:val="0"/>
          <w:caps w:val="0"/>
          <w:color w:val="333333"/>
          <w:spacing w:val="0"/>
          <w:sz w:val="32"/>
          <w:szCs w:val="32"/>
          <w:shd w:val="clear" w:fill="FFFFFF"/>
          <w:lang w:val="en-US" w:eastAsia="zh-CN"/>
        </w:rPr>
        <w:t>2025年7月9日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3NDU0MWUxNzFlZDhiNjZmZmFjYzQ4NDQ2ZjdiMzUifQ=="/>
    <w:docVar w:name="KSO_WPS_MARK_KEY" w:val="cb562985-947f-4f48-9463-e60a73609679"/>
  </w:docVars>
  <w:rsids>
    <w:rsidRoot w:val="00000000"/>
    <w:rsid w:val="0B265CDA"/>
    <w:rsid w:val="1D7F2065"/>
    <w:rsid w:val="39344162"/>
    <w:rsid w:val="3C4D5D0D"/>
    <w:rsid w:val="680819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128</Words>
  <Characters>132</Characters>
  <Lines>0</Lines>
  <Paragraphs>0</Paragraphs>
  <TotalTime>2</TotalTime>
  <ScaleCrop>false</ScaleCrop>
  <LinksUpToDate>false</LinksUpToDate>
  <CharactersWithSpaces>132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2024-01-29T09:35:00Z</dcterms:created>
  <dc:creator>asus</dc:creator>
  <cp:lastModifiedBy>雷頫</cp:lastModifiedBy>
  <dcterms:modified xsi:type="dcterms:W3CDTF">2025-07-08T02:54:55Z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FA8F5148C8AF416D8F36B6F6D1291196</vt:lpwstr>
  </property>
</Properties>
</file>