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4FC19">
      <w:pPr>
        <w:pStyle w:val="2"/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</w:pPr>
      <w:bookmarkStart w:id="0" w:name="_Toc25505"/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fldChar w:fldCharType="begin"/>
      </w:r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instrText xml:space="preserve"> HYPERLINK \l "_Toc11211" </w:instrText>
      </w:r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t>第一章 谈判采购公告</w:t>
      </w:r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tab/>
      </w:r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fldChar w:fldCharType="end"/>
      </w:r>
      <w:bookmarkEnd w:id="0"/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t xml:space="preserve"> </w:t>
      </w:r>
    </w:p>
    <w:p w14:paraId="32C8254C">
      <w:pPr>
        <w:ind w:firstLine="480"/>
      </w:pPr>
    </w:p>
    <w:p w14:paraId="434BA2C2">
      <w:pPr>
        <w:spacing w:line="410" w:lineRule="exact"/>
        <w:ind w:firstLine="480"/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宋体" w:hAnsi="宋体" w:eastAsia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就</w:t>
      </w:r>
      <w:bookmarkStart w:id="1" w:name="OLE_LINK1"/>
      <w:r>
        <w:rPr>
          <w:rFonts w:hint="eastAsia" w:ascii="宋体" w:hAnsi="宋体" w:eastAsia="宋体" w:cs="宋体"/>
          <w:b/>
          <w:bCs/>
          <w:u w:val="single"/>
          <w:shd w:val="clear" w:color="auto" w:fill="FFFFFF"/>
          <w:lang w:eastAsia="zh-CN"/>
        </w:rPr>
        <w:t>遵义公路建设养护有限公司2026-2027年度实施项目主材招标代理服务机构采购</w:t>
      </w:r>
      <w:r>
        <w:rPr>
          <w:rFonts w:hint="eastAsia" w:ascii="宋体" w:hAnsi="宋体" w:eastAsia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bookmarkEnd w:id="1"/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项目进行</w:t>
      </w:r>
      <w:r>
        <w:rPr>
          <w:rFonts w:hint="eastAsia" w:ascii="宋体" w:hAnsi="宋体" w:eastAsia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谈判采购（综合评分法），选择成交</w:t>
      </w:r>
      <w:r>
        <w:rPr>
          <w:rFonts w:hint="eastAsia" w:ascii="宋体" w:hAnsi="宋体" w:eastAsia="宋体" w:cs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1家</w:t>
      </w:r>
      <w:r>
        <w:rPr>
          <w:rFonts w:hint="eastAsia" w:ascii="宋体" w:hAnsi="宋体" w:eastAsia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供应商，本项目采用资格后审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，特公开邀请符合条件的单位前来参与。</w:t>
      </w:r>
    </w:p>
    <w:p w14:paraId="36B0A746">
      <w:pPr>
        <w:widowControl/>
        <w:numPr>
          <w:ilvl w:val="0"/>
          <w:numId w:val="1"/>
        </w:numPr>
        <w:adjustRightInd w:val="0"/>
        <w:snapToGrid w:val="0"/>
        <w:spacing w:line="324" w:lineRule="auto"/>
        <w:ind w:firstLine="482"/>
        <w:rPr>
          <w:rFonts w:hint="eastAsia" w:ascii="宋体" w:hAnsi="宋体" w:eastAsia="宋体" w:cs="宋体"/>
          <w:b/>
          <w:bCs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hd w:val="clear" w:color="auto" w:fill="FFFFFF"/>
        </w:rPr>
        <w:t>项目基本概况</w:t>
      </w:r>
    </w:p>
    <w:p w14:paraId="3FEFE539">
      <w:pPr>
        <w:ind w:firstLine="480"/>
        <w:rPr>
          <w:rFonts w:hint="eastAsia" w:ascii="宋体" w:hAnsi="宋体" w:eastAsia="宋体" w:cs="宋体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</w:rPr>
        <w:t>1、 项目编号：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/</w:t>
      </w:r>
    </w:p>
    <w:p w14:paraId="71399C36">
      <w:pPr>
        <w:ind w:firstLine="480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w:t>2、 项目名称:</w:t>
      </w:r>
      <w:r>
        <w:rPr>
          <w:rFonts w:hint="eastAsia" w:ascii="宋体" w:hAnsi="宋体" w:eastAsia="宋体" w:cs="宋体"/>
          <w:highlight w:val="none"/>
          <w:lang w:eastAsia="zh-CN"/>
        </w:rPr>
        <w:t>遵义公路建设养护有限公司2026-2027年度实施项目主材招标代理服务机构采购</w:t>
      </w:r>
      <w:r>
        <w:rPr>
          <w:rFonts w:hint="eastAsia" w:ascii="宋体" w:hAnsi="宋体" w:eastAsia="宋体" w:cs="宋体"/>
          <w:b/>
          <w:bCs/>
          <w:highlight w:val="none"/>
          <w:shd w:val="clear" w:color="auto" w:fill="FFFFFF"/>
        </w:rPr>
        <w:t>。</w:t>
      </w:r>
    </w:p>
    <w:p w14:paraId="4A2AC205">
      <w:pPr>
        <w:ind w:firstLine="48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3、 项目概况：</w:t>
      </w:r>
    </w:p>
    <w:p w14:paraId="3C9FD065">
      <w:pPr>
        <w:widowControl/>
        <w:ind w:firstLine="48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遵义公路建设养护有限公司2026-2027年度实施项目主材招标代理服务机构采购，</w:t>
      </w:r>
      <w:r>
        <w:rPr>
          <w:rFonts w:hint="eastAsia" w:ascii="宋体" w:hAnsi="宋体" w:eastAsia="宋体" w:cs="宋体"/>
          <w:highlight w:val="none"/>
          <w:lang w:val="en-US" w:eastAsia="zh-CN"/>
        </w:rPr>
        <w:t>服务内容</w:t>
      </w:r>
      <w:r>
        <w:rPr>
          <w:rFonts w:hint="eastAsia" w:ascii="宋体" w:hAnsi="宋体" w:eastAsia="宋体" w:cs="宋体"/>
          <w:highlight w:val="none"/>
          <w:shd w:val="clear" w:color="auto" w:fill="FFFFFF"/>
        </w:rPr>
        <w:t>包括：</w:t>
      </w:r>
      <w:r>
        <w:rPr>
          <w:rFonts w:hint="eastAsia" w:ascii="宋体" w:hAnsi="宋体" w:eastAsia="宋体" w:cs="宋体"/>
          <w:highlight w:val="none"/>
          <w:shd w:val="clear" w:color="auto" w:fill="FFFFFF"/>
          <w:lang w:val="en-US" w:eastAsia="zh-CN"/>
        </w:rPr>
        <w:t>通过“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 w:bidi="ar"/>
        </w:rPr>
        <w:t>贵州省公共资源(国有企业生产资料)交易中心/黔云招采电子招标采购交易平台</w:t>
      </w:r>
      <w:r>
        <w:rPr>
          <w:rFonts w:hint="eastAsia" w:ascii="宋体" w:hAnsi="宋体" w:eastAsia="宋体" w:cs="宋体"/>
          <w:highlight w:val="none"/>
          <w:shd w:val="clear" w:color="auto" w:fill="FFFFFF"/>
          <w:lang w:val="en-US" w:eastAsia="zh-CN"/>
        </w:rPr>
        <w:t>”对</w:t>
      </w:r>
      <w:r>
        <w:rPr>
          <w:rFonts w:hint="eastAsia" w:ascii="宋体" w:hAnsi="宋体" w:eastAsia="宋体" w:cs="宋体"/>
          <w:b w:val="0"/>
          <w:bCs w:val="0"/>
          <w:highlight w:val="none"/>
          <w:u w:val="none"/>
          <w:shd w:val="clear" w:color="auto" w:fill="FFFFFF"/>
          <w:lang w:eastAsia="zh-CN"/>
        </w:rPr>
        <w:t>遵义公路建设养护有限公司</w:t>
      </w:r>
      <w:r>
        <w:rPr>
          <w:rFonts w:hint="eastAsia" w:ascii="宋体" w:hAnsi="宋体" w:eastAsia="宋体" w:cs="宋体"/>
          <w:b w:val="0"/>
          <w:bCs w:val="0"/>
          <w:highlight w:val="none"/>
          <w:u w:val="none"/>
          <w:shd w:val="clear" w:color="auto" w:fill="FFFFFF"/>
          <w:lang w:val="en-US" w:eastAsia="zh-CN"/>
        </w:rPr>
        <w:t>下游供应商进行采购。</w:t>
      </w:r>
    </w:p>
    <w:p w14:paraId="3DB683C9">
      <w:pPr>
        <w:ind w:firstLine="48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4、采购方式：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谈判</w:t>
      </w:r>
      <w:r>
        <w:rPr>
          <w:rFonts w:hint="eastAsia" w:ascii="宋体" w:hAnsi="宋体" w:eastAsia="宋体" w:cs="宋体"/>
          <w:highlight w:val="none"/>
        </w:rPr>
        <w:t>（综合评分）</w:t>
      </w:r>
      <w:r>
        <w:rPr>
          <w:rFonts w:hint="eastAsia" w:ascii="宋体" w:hAnsi="宋体" w:eastAsia="宋体" w:cs="宋体"/>
          <w:highlight w:val="none"/>
          <w:lang w:eastAsia="zh-CN"/>
        </w:rPr>
        <w:t>。</w:t>
      </w:r>
    </w:p>
    <w:p w14:paraId="1DEA896B">
      <w:pPr>
        <w:ind w:firstLine="48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5、</w:t>
      </w:r>
      <w:r>
        <w:rPr>
          <w:rFonts w:hint="eastAsia" w:ascii="宋体" w:hAnsi="宋体" w:eastAsia="宋体" w:cs="宋体"/>
          <w:highlight w:val="none"/>
          <w:lang w:eastAsia="zh-CN"/>
        </w:rPr>
        <w:t>服务期限</w:t>
      </w:r>
      <w:r>
        <w:rPr>
          <w:rFonts w:hint="eastAsia" w:ascii="宋体" w:hAnsi="宋体" w:eastAsia="宋体" w:cs="宋体"/>
          <w:highlight w:val="none"/>
        </w:rPr>
        <w:t>：</w:t>
      </w:r>
      <w:r>
        <w:rPr>
          <w:rFonts w:hint="eastAsia" w:ascii="宋体" w:hAnsi="宋体" w:eastAsia="宋体" w:cs="宋体"/>
          <w:highlight w:val="none"/>
          <w:lang w:eastAsia="zh-CN"/>
        </w:rPr>
        <w:t>签订合同之日起至202</w:t>
      </w:r>
      <w:r>
        <w:rPr>
          <w:rFonts w:hint="eastAsia" w:ascii="宋体" w:hAnsi="宋体" w:eastAsia="宋体" w:cs="宋体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highlight w:val="none"/>
          <w:lang w:eastAsia="zh-CN"/>
        </w:rPr>
        <w:t>年12月3</w:t>
      </w:r>
      <w:r>
        <w:rPr>
          <w:rFonts w:hint="eastAsia" w:ascii="宋体" w:hAnsi="宋体" w:eastAsia="宋体" w:cs="宋体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highlight w:val="none"/>
          <w:lang w:eastAsia="zh-CN"/>
        </w:rPr>
        <w:t>日。</w:t>
      </w:r>
    </w:p>
    <w:p w14:paraId="49A687B7">
      <w:pPr>
        <w:ind w:firstLine="48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6、（服务）质量要求：</w:t>
      </w:r>
      <w:r>
        <w:rPr>
          <w:rFonts w:hint="eastAsia" w:ascii="宋体" w:hAnsi="宋体" w:eastAsia="宋体" w:cs="宋体"/>
          <w:highlight w:val="none"/>
          <w:lang w:eastAsia="zh-CN"/>
        </w:rPr>
        <w:t>符合国家相关质量标准。</w:t>
      </w:r>
    </w:p>
    <w:p w14:paraId="72D6F975">
      <w:pPr>
        <w:ind w:firstLine="48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highlight w:val="none"/>
        </w:rPr>
        <w:t>、本项目：不接受联合体。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本项目与</w:t>
      </w:r>
      <w:r>
        <w:rPr>
          <w:rFonts w:hint="eastAsia" w:ascii="宋体" w:hAnsi="宋体" w:eastAsia="宋体" w:cs="宋体"/>
          <w:b/>
          <w:bCs/>
          <w:highlight w:val="none"/>
          <w:u w:val="single"/>
          <w:shd w:val="clear" w:color="auto" w:fill="FFFFFF"/>
          <w:lang w:eastAsia="zh-CN"/>
        </w:rPr>
        <w:t>遵义公路建设养护有限公司2026-2027年度实施项目</w:t>
      </w:r>
      <w:r>
        <w:rPr>
          <w:rFonts w:hint="eastAsia" w:ascii="宋体" w:hAnsi="宋体" w:eastAsia="宋体" w:cs="宋体"/>
          <w:b/>
          <w:bCs/>
          <w:highlight w:val="none"/>
          <w:u w:val="single"/>
          <w:shd w:val="clear" w:color="auto" w:fill="FFFFFF"/>
          <w:lang w:val="en-US" w:eastAsia="zh-CN"/>
        </w:rPr>
        <w:t>劳务</w:t>
      </w:r>
      <w:r>
        <w:rPr>
          <w:rFonts w:hint="eastAsia" w:ascii="宋体" w:hAnsi="宋体" w:eastAsia="宋体" w:cs="宋体"/>
          <w:b/>
          <w:bCs/>
          <w:highlight w:val="none"/>
          <w:u w:val="single"/>
          <w:shd w:val="clear" w:color="auto" w:fill="FFFFFF"/>
          <w:lang w:eastAsia="zh-CN"/>
        </w:rPr>
        <w:t>招标代理服务机构采购</w:t>
      </w:r>
      <w:r>
        <w:rPr>
          <w:rFonts w:hint="eastAsia" w:ascii="宋体" w:hAnsi="宋体" w:eastAsia="宋体" w:cs="宋体"/>
          <w:b/>
          <w:bCs/>
          <w:highlight w:val="none"/>
          <w:u w:val="single"/>
          <w:shd w:val="clear" w:color="auto" w:fill="FFFFFF"/>
          <w:lang w:val="en-US" w:eastAsia="zh-CN"/>
        </w:rPr>
        <w:t>第一中标人不能为同一人，如两个项目得分最高者为同一人，由得分最高者主动选择放弃其中一个项目，该项目得分第二高者作为第一中标候选人。</w:t>
      </w:r>
    </w:p>
    <w:p w14:paraId="3C2CEB93">
      <w:pPr>
        <w:ind w:firstLine="480"/>
        <w:rPr>
          <w:rFonts w:hint="eastAsia" w:ascii="宋体" w:hAnsi="宋体" w:eastAsia="宋体" w:cs="宋体"/>
          <w:bCs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Cs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highlight w:val="none"/>
        </w:rPr>
        <w:t>、采购预算：</w:t>
      </w:r>
      <w:r>
        <w:rPr>
          <w:rFonts w:hint="eastAsia" w:ascii="宋体" w:hAnsi="宋体" w:eastAsia="宋体" w:cs="宋体"/>
          <w:b/>
          <w:highlight w:val="none"/>
          <w:lang w:val="en-US" w:eastAsia="zh-CN"/>
        </w:rPr>
        <w:t>49万元</w:t>
      </w:r>
      <w:r>
        <w:rPr>
          <w:rFonts w:hint="eastAsia" w:ascii="宋体" w:hAnsi="宋体" w:eastAsia="宋体" w:cs="宋体"/>
          <w:b/>
          <w:highlight w:val="none"/>
        </w:rPr>
        <w:t>（</w:t>
      </w:r>
      <w:r>
        <w:rPr>
          <w:rFonts w:hint="eastAsia" w:ascii="宋体" w:hAnsi="宋体" w:eastAsia="宋体" w:cs="宋体"/>
          <w:b/>
          <w:highlight w:val="none"/>
          <w:lang w:eastAsia="zh-CN"/>
        </w:rPr>
        <w:t>含税</w:t>
      </w:r>
      <w:r>
        <w:rPr>
          <w:rFonts w:hint="eastAsia" w:ascii="宋体" w:hAnsi="宋体" w:eastAsia="宋体" w:cs="宋体"/>
          <w:b/>
          <w:highlight w:val="none"/>
        </w:rPr>
        <w:t>）</w:t>
      </w:r>
      <w:r>
        <w:rPr>
          <w:rFonts w:hint="eastAsia" w:ascii="宋体" w:hAnsi="宋体" w:eastAsia="宋体" w:cs="宋体"/>
          <w:bCs/>
          <w:highlight w:val="none"/>
          <w:shd w:val="clear" w:color="auto" w:fill="FFFFFF"/>
        </w:rPr>
        <w:t>。</w:t>
      </w:r>
    </w:p>
    <w:p w14:paraId="225639CD">
      <w:pPr>
        <w:ind w:firstLine="480"/>
        <w:rPr>
          <w:rFonts w:hint="eastAsia" w:ascii="宋体" w:hAnsi="宋体" w:eastAsia="宋体" w:cs="宋体"/>
          <w:bCs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Cs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bCs/>
          <w:highlight w:val="none"/>
          <w:shd w:val="clear" w:color="auto" w:fill="FFFFFF"/>
        </w:rPr>
        <w:t>、服务地点：采购人指定地点。</w:t>
      </w:r>
    </w:p>
    <w:p w14:paraId="60F42751">
      <w:pPr>
        <w:widowControl/>
        <w:adjustRightInd w:val="0"/>
        <w:snapToGrid w:val="0"/>
        <w:spacing w:line="324" w:lineRule="auto"/>
        <w:ind w:firstLine="482"/>
        <w:rPr>
          <w:rFonts w:hint="eastAsia" w:ascii="宋体" w:hAnsi="宋体" w:eastAsia="宋体" w:cs="宋体"/>
          <w:b/>
          <w:bCs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hd w:val="clear" w:color="auto" w:fill="FFFFFF"/>
        </w:rPr>
        <w:t>二、资格要求</w:t>
      </w:r>
    </w:p>
    <w:p w14:paraId="119530F6">
      <w:pPr>
        <w:widowControl/>
        <w:adjustRightInd w:val="0"/>
        <w:snapToGrid w:val="0"/>
        <w:spacing w:line="324" w:lineRule="auto"/>
        <w:ind w:firstLine="480"/>
        <w:rPr>
          <w:rFonts w:hint="eastAsia"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（一）一般资格条件：</w:t>
      </w:r>
    </w:p>
    <w:p w14:paraId="2383FB60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（1）具备独立承担民事责任的能力：</w:t>
      </w:r>
      <w:r>
        <w:rPr>
          <w:rFonts w:hint="eastAsia" w:ascii="宋体" w:hAnsi="宋体" w:eastAsia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供应商应为中华人民共和国境内具有独立法人资格，持有合法有效的企业法人营业执照或事业单位法人证书（提供营业执照或法人扫描件）</w:t>
      </w:r>
      <w:r>
        <w:rPr>
          <w:rFonts w:hint="eastAsia" w:ascii="宋体" w:hAnsi="宋体" w:eastAsia="宋体" w:cs="宋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94F5996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（2）具有履行合同所必需的设备和专业技术能力：</w:t>
      </w:r>
      <w:r>
        <w:rPr>
          <w:rFonts w:hint="eastAsia" w:ascii="宋体" w:hAnsi="宋体" w:eastAsia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需附投标供应商履约能力承诺书，（承诺书格式自拟）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；  </w:t>
      </w:r>
    </w:p>
    <w:p w14:paraId="142C7C74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3）对列入失信惩戒被执行人名单且还在执行期的供应商，拒绝其参与本次采购活动。信用记录查询渠道为“信用中国”网站：提供信用中国网站的查询结果截图（查询时间为本公告发布之日起至响应文件递交截止之日止）；或提供承诺书；</w:t>
      </w:r>
    </w:p>
    <w:p w14:paraId="09AF2105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（4）依法缴纳税收和社会保障资金的相关材料：提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供2025年至今任意</w:t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个月的纳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税证明和社保缴纳证明；或具有依法缴纳税收和社会保障资金的良好记录的承诺函（承诺函格式自拟，加盖供应商单位公章）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7EB854D">
      <w:pPr>
        <w:widowControl/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b/>
          <w:bCs/>
          <w:shd w:val="clear" w:color="auto" w:fill="FFFFFF"/>
        </w:rPr>
      </w:pPr>
    </w:p>
    <w:p w14:paraId="74D648CD">
      <w:pPr>
        <w:widowControl/>
        <w:adjustRightInd w:val="0"/>
        <w:snapToGrid w:val="0"/>
        <w:spacing w:line="324" w:lineRule="auto"/>
        <w:ind w:firstLine="482"/>
        <w:rPr>
          <w:rFonts w:hint="eastAsia" w:ascii="宋体" w:hAnsi="宋体" w:eastAsia="宋体" w:cs="宋体"/>
          <w:b/>
          <w:bCs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hd w:val="clear" w:color="auto" w:fill="FFFFFF"/>
        </w:rPr>
        <w:t>三、时间安排及要求</w:t>
      </w:r>
    </w:p>
    <w:p w14:paraId="4F1C7160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1、报名时间：有意向的入选单位可从202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11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11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（北京时间）每天9：:00至17:00前往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遵义公路建设养护有限公司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报名并获取招标文件。</w:t>
      </w:r>
    </w:p>
    <w:p w14:paraId="0FFB7CF5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投标单位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，请于202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11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14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时将响应文件以文件格式编排打印，一式两份（一正一副），送至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遵义公路建设养护有限公司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会议室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。递交投标文件截止时间后，由采购人对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单位进行资质审查，以验明其合法身份。</w:t>
      </w:r>
    </w:p>
    <w:p w14:paraId="6101EE88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3、开标时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单位需提供以下证件：</w:t>
      </w:r>
    </w:p>
    <w:p w14:paraId="4128B022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（1）如法定代表人参会出示法人证明书原件及身份证原件、如授权委托人代表参会的出示授权委托书原件及身份证原件；</w:t>
      </w:r>
    </w:p>
    <w:p w14:paraId="3A6F5BBC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（2）营业执照复印件加盖公章。</w:t>
      </w:r>
    </w:p>
    <w:p w14:paraId="3850116C">
      <w:pPr>
        <w:spacing w:line="440" w:lineRule="exact"/>
        <w:ind w:firstLine="480" w:firstLineChars="200"/>
        <w:rPr>
          <w:rStyle w:val="5"/>
          <w:rFonts w:hint="eastAsia" w:ascii="宋体" w:hAnsi="宋体"/>
          <w:sz w:val="24"/>
        </w:rPr>
      </w:pPr>
    </w:p>
    <w:p w14:paraId="4E65688A">
      <w:pPr>
        <w:widowControl/>
        <w:adjustRightInd w:val="0"/>
        <w:snapToGrid w:val="0"/>
        <w:spacing w:line="324" w:lineRule="auto"/>
        <w:ind w:firstLine="482"/>
        <w:rPr>
          <w:rFonts w:hint="eastAsia" w:ascii="宋体" w:hAnsi="宋体" w:eastAsia="宋体" w:cs="宋体"/>
          <w:b/>
          <w:bCs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hd w:val="clear" w:color="auto" w:fill="FFFFFF"/>
        </w:rPr>
        <w:t>五、发布公告的媒介</w:t>
      </w:r>
    </w:p>
    <w:p w14:paraId="236850A6">
      <w:pPr>
        <w:widowControl/>
        <w:adjustRightInd w:val="0"/>
        <w:snapToGrid w:val="0"/>
        <w:spacing w:line="324" w:lineRule="auto"/>
        <w:ind w:firstLine="480"/>
        <w:rPr>
          <w:rFonts w:hint="eastAsia" w:ascii="宋体" w:hAnsi="宋体" w:eastAsia="宋体" w:cs="宋体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highlight w:val="none"/>
          <w:shd w:val="clear" w:color="auto" w:fill="FFFFFF"/>
        </w:rPr>
        <w:t>本项目信息在</w:t>
      </w:r>
      <w:r>
        <w:rPr>
          <w:rFonts w:hint="eastAsia" w:ascii="宋体" w:hAnsi="宋体" w:eastAsia="宋体" w:cs="宋体"/>
          <w:highlight w:val="none"/>
          <w:shd w:val="clear" w:color="auto" w:fill="FFFFFF"/>
          <w:lang w:val="en-US" w:eastAsia="zh-CN"/>
        </w:rPr>
        <w:t>贵州省公路建设养</w:t>
      </w:r>
      <w:bookmarkStart w:id="2" w:name="_GoBack"/>
      <w:bookmarkEnd w:id="2"/>
      <w:r>
        <w:rPr>
          <w:rFonts w:hint="eastAsia" w:ascii="宋体" w:hAnsi="宋体" w:eastAsia="宋体" w:cs="宋体"/>
          <w:highlight w:val="none"/>
          <w:shd w:val="clear" w:color="auto" w:fill="FFFFFF"/>
          <w:lang w:val="en-US" w:eastAsia="zh-CN"/>
        </w:rPr>
        <w:t>护集团有限公司</w:t>
      </w:r>
      <w:r>
        <w:rPr>
          <w:rFonts w:hint="eastAsia" w:ascii="宋体" w:hAnsi="宋体" w:eastAsia="宋体" w:cs="宋体"/>
          <w:highlight w:val="none"/>
          <w:shd w:val="clear" w:color="auto" w:fill="FFFFFF"/>
        </w:rPr>
        <w:t>网站上发布。</w:t>
      </w:r>
    </w:p>
    <w:p w14:paraId="73EAB3F6">
      <w:pPr>
        <w:widowControl/>
        <w:numPr>
          <w:ilvl w:val="0"/>
          <w:numId w:val="2"/>
        </w:numPr>
        <w:adjustRightInd w:val="0"/>
        <w:snapToGrid w:val="0"/>
        <w:spacing w:line="324" w:lineRule="auto"/>
        <w:ind w:firstLine="482"/>
        <w:rPr>
          <w:rFonts w:hint="eastAsia" w:ascii="宋体" w:hAnsi="宋体" w:eastAsia="宋体" w:cs="宋体"/>
          <w:b/>
          <w:bCs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hd w:val="clear" w:color="auto" w:fill="FFFFFF"/>
        </w:rPr>
        <w:t>凡对本次采购提出询问，请按以下方式联系</w:t>
      </w:r>
    </w:p>
    <w:p w14:paraId="0E06E566">
      <w:pPr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1.采购人信息</w:t>
      </w:r>
    </w:p>
    <w:p w14:paraId="399B2570">
      <w:pPr>
        <w:ind w:firstLine="480"/>
        <w:jc w:val="both"/>
        <w:rPr>
          <w:rFonts w:hint="eastAsia" w:ascii="宋体" w:hAnsi="宋体" w:eastAsia="宋体" w:cs="宋体"/>
          <w:color w:val="FF0000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名    称：</w:t>
      </w:r>
      <w:r>
        <w:rPr>
          <w:rFonts w:hint="eastAsia" w:ascii="宋体" w:hAnsi="宋体" w:eastAsia="宋体" w:cs="宋体"/>
          <w:bCs/>
          <w:highlight w:val="none"/>
          <w:shd w:val="clear" w:color="auto" w:fill="FFFFFF"/>
          <w:lang w:eastAsia="zh-CN"/>
        </w:rPr>
        <w:t>遵义公路建设养护有限公司</w:t>
      </w:r>
    </w:p>
    <w:p w14:paraId="0FF81A0C">
      <w:pPr>
        <w:ind w:firstLine="480"/>
        <w:jc w:val="both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地    址：</w:t>
      </w:r>
      <w:r>
        <w:rPr>
          <w:rFonts w:hint="eastAsia" w:ascii="宋体" w:hAnsi="宋体" w:eastAsia="宋体" w:cs="宋体"/>
          <w:highlight w:val="none"/>
          <w:shd w:val="clear" w:color="auto" w:fill="FFFFFF"/>
        </w:rPr>
        <w:t>遵义市汇川区</w:t>
      </w:r>
      <w:r>
        <w:rPr>
          <w:rFonts w:hint="eastAsia" w:ascii="宋体" w:hAnsi="宋体" w:eastAsia="宋体" w:cs="宋体"/>
          <w:highlight w:val="none"/>
          <w:shd w:val="clear" w:color="auto" w:fill="FFFFFF"/>
          <w:lang w:eastAsia="zh-CN"/>
        </w:rPr>
        <w:t xml:space="preserve"> </w:t>
      </w:r>
    </w:p>
    <w:p w14:paraId="3C0C0877">
      <w:pPr>
        <w:ind w:firstLine="48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联 系 人：</w:t>
      </w:r>
      <w:r>
        <w:rPr>
          <w:rFonts w:hint="eastAsia" w:ascii="宋体" w:hAnsi="宋体" w:eastAsia="宋体" w:cs="宋体"/>
          <w:highlight w:val="none"/>
          <w:shd w:val="clear" w:color="auto" w:fill="FFFFFF"/>
          <w:lang w:val="en-US" w:eastAsia="zh-CN"/>
        </w:rPr>
        <w:t>朱先生</w:t>
      </w:r>
      <w:r>
        <w:rPr>
          <w:rFonts w:hint="eastAsia" w:ascii="宋体" w:hAnsi="宋体" w:eastAsia="宋体" w:cs="宋体"/>
          <w:highlight w:val="none"/>
        </w:rPr>
        <w:t xml:space="preserve"> </w:t>
      </w:r>
    </w:p>
    <w:p w14:paraId="34AD895C">
      <w:pPr>
        <w:widowControl/>
        <w:adjustRightInd w:val="0"/>
        <w:snapToGrid w:val="0"/>
        <w:spacing w:line="324" w:lineRule="auto"/>
        <w:ind w:firstLine="480"/>
        <w:rPr>
          <w:rFonts w:hint="default" w:ascii="宋体" w:hAnsi="宋体" w:eastAsia="宋体" w:cs="宋体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联系方式：</w:t>
      </w:r>
      <w:r>
        <w:rPr>
          <w:rFonts w:hint="eastAsia" w:ascii="宋体" w:hAnsi="宋体" w:eastAsia="宋体" w:cs="宋体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highlight w:val="none"/>
          <w:shd w:val="clear" w:color="auto" w:fill="FFFFFF"/>
          <w:lang w:val="en-US" w:eastAsia="zh-CN"/>
        </w:rPr>
        <w:t>3765274545</w:t>
      </w:r>
    </w:p>
    <w:p w14:paraId="007B56E2">
      <w:pPr>
        <w:widowControl/>
        <w:adjustRightInd w:val="0"/>
        <w:snapToGrid w:val="0"/>
        <w:spacing w:line="324" w:lineRule="auto"/>
        <w:ind w:firstLine="480"/>
        <w:rPr>
          <w:rFonts w:hint="eastAsia" w:ascii="宋体" w:hAnsi="宋体" w:eastAsia="宋体" w:cs="宋体"/>
          <w:shd w:val="clear" w:color="auto" w:fill="FFFFFF"/>
        </w:rPr>
      </w:pPr>
    </w:p>
    <w:p w14:paraId="080F07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4C5FAF"/>
    <w:multiLevelType w:val="singleLevel"/>
    <w:tmpl w:val="DD4C5F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47FC93"/>
    <w:multiLevelType w:val="singleLevel"/>
    <w:tmpl w:val="5847FC9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7569F"/>
    <w:rsid w:val="3EF7569F"/>
    <w:rsid w:val="6FF6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ind w:firstLine="0" w:firstLineChars="0"/>
      <w:contextualSpacing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1151</Words>
  <Characters>1219</Characters>
  <Lines>0</Lines>
  <Paragraphs>0</Paragraphs>
  <TotalTime>2</TotalTime>
  <ScaleCrop>false</ScaleCrop>
  <LinksUpToDate>false</LinksUpToDate>
  <CharactersWithSpaces>1254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2025-11-24T04:45:00Z</dcterms:created>
  <dc:creator>朱乘</dc:creator>
  <cp:lastModifiedBy>朱乘</cp:lastModifiedBy>
  <dcterms:modified xsi:type="dcterms:W3CDTF">2025-11-24T05:25:39Z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D85EEDFF6377467296450E09C2DB05F4_11</vt:lpwstr>
  </property>
  <property fmtid="{D5CDD505-2E9C-101B-9397-08002B2CF9AE}" pid="4" name="KSOTemplateDocerSaveRecord">
    <vt:lpwstr>eyJoZGlkIjoiMWVmNjJjNWYyMzAxNmU2MmMyNjJlZDI4Y2ZkYzRjMjUiLCJ1c2VySWQiOiI1MzIwMDQzNDgifQ==</vt:lpwstr>
  </property>
</Properties>
</file>