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C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关于贵州省公路建设养护集团有限公司</w:t>
      </w:r>
    </w:p>
    <w:p w14:paraId="4D67A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三体系认证项目认证服务采购</w:t>
      </w:r>
    </w:p>
    <w:p w14:paraId="1EEE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流标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公告</w:t>
      </w:r>
    </w:p>
    <w:p w14:paraId="08EE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CC8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截止到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u w:val="single"/>
          <w:shd w:val="clear" w:color="auto" w:fill="FFFFFF"/>
          <w:lang w:val="en-US" w:eastAsia="zh-CN" w:bidi="ar-SA"/>
        </w:rPr>
        <w:t>贵州省公路建设养护集团有限公司三体系认证项目认证服务采购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递交响应文件截止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时间（2025年12月29日14:30分），递交响应文件有两家，不能满足采购开标条件，根据相关采购管理办法规定，本项目流标，采购人将择日重新组织采购。</w:t>
      </w:r>
    </w:p>
    <w:p w14:paraId="43262BD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D920635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84DD6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BF95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贵州省公路建设养护集团有限公司</w:t>
      </w:r>
    </w:p>
    <w:p w14:paraId="566B2A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cb562985-947f-4f48-9463-e60a73609679"/>
  </w:docVars>
  <w:rsids>
    <w:rsidRoot w:val="00000000"/>
    <w:rsid w:val="0B265CDA"/>
    <w:rsid w:val="1D7F2065"/>
    <w:rsid w:val="39344162"/>
    <w:rsid w:val="3C4D5D0D"/>
    <w:rsid w:val="452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2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2024-01-29T09:35:00Z</dcterms:created>
  <dc:creator>asus</dc:creator>
  <cp:lastModifiedBy>雷頫</cp:lastModifiedBy>
  <dcterms:modified xsi:type="dcterms:W3CDTF">2025-12-29T06:53:27Z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FA8F5148C8AF416D8F36B6F6D1291196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