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01C9">
      <w:pPr>
        <w:jc w:val="center"/>
        <w:rPr>
          <w:rFonts w:ascii="宋体" w:hAnsi="宋体" w:eastAsia="宋体"/>
          <w:sz w:val="52"/>
        </w:rPr>
      </w:pPr>
    </w:p>
    <w:p w14:paraId="5E7B6C40">
      <w:pPr>
        <w:jc w:val="center"/>
        <w:rPr>
          <w:rFonts w:ascii="宋体" w:hAnsi="宋体" w:eastAsia="宋体"/>
          <w:sz w:val="44"/>
          <w:szCs w:val="20"/>
        </w:rPr>
      </w:pPr>
      <w:r>
        <w:rPr>
          <w:rFonts w:hint="eastAsia" w:ascii="宋体" w:hAnsi="宋体" w:eastAsia="宋体"/>
          <w:sz w:val="44"/>
          <w:szCs w:val="20"/>
        </w:rPr>
        <w:t>贵州省公路建设养护集团有限公司贵阳分公司</w:t>
      </w:r>
    </w:p>
    <w:p w14:paraId="6091686F">
      <w:pPr>
        <w:jc w:val="center"/>
        <w:rPr>
          <w:rFonts w:ascii="宋体" w:hAnsi="宋体" w:eastAsia="宋体"/>
          <w:sz w:val="44"/>
          <w:szCs w:val="20"/>
        </w:rPr>
      </w:pPr>
      <w:r>
        <w:rPr>
          <w:rFonts w:hint="eastAsia" w:ascii="宋体" w:hAnsi="宋体" w:eastAsia="宋体"/>
          <w:sz w:val="44"/>
          <w:szCs w:val="20"/>
          <w:lang w:val="en-US" w:eastAsia="zh-CN"/>
        </w:rPr>
        <w:t>招标代理服务</w:t>
      </w:r>
    </w:p>
    <w:p w14:paraId="0FD485CE">
      <w:pPr>
        <w:jc w:val="center"/>
        <w:rPr>
          <w:rFonts w:ascii="宋体" w:hAnsi="宋体" w:eastAsia="宋体"/>
          <w:sz w:val="52"/>
        </w:rPr>
      </w:pPr>
    </w:p>
    <w:p w14:paraId="0FE8F5B1">
      <w:pPr>
        <w:jc w:val="center"/>
        <w:rPr>
          <w:rFonts w:ascii="宋体" w:hAnsi="宋体" w:eastAsia="宋体"/>
          <w:sz w:val="52"/>
        </w:rPr>
      </w:pPr>
    </w:p>
    <w:p w14:paraId="0E283C81">
      <w:pPr>
        <w:jc w:val="center"/>
        <w:rPr>
          <w:rFonts w:ascii="宋体" w:hAnsi="宋体" w:eastAsia="宋体"/>
          <w:sz w:val="52"/>
        </w:rPr>
      </w:pPr>
    </w:p>
    <w:p w14:paraId="1F577CA7">
      <w:pPr>
        <w:jc w:val="center"/>
        <w:rPr>
          <w:rFonts w:ascii="宋体" w:hAnsi="宋体" w:eastAsia="宋体"/>
          <w:sz w:val="52"/>
        </w:rPr>
      </w:pPr>
      <w:r>
        <w:rPr>
          <w:rFonts w:hint="eastAsia" w:ascii="宋体" w:hAnsi="宋体" w:eastAsia="宋体"/>
          <w:sz w:val="52"/>
        </w:rPr>
        <w:t>询价采购文件</w:t>
      </w:r>
    </w:p>
    <w:p w14:paraId="4AFA8963"/>
    <w:p w14:paraId="0C22B7CC"/>
    <w:p w14:paraId="07F7D161"/>
    <w:p w14:paraId="327BA6DF"/>
    <w:p w14:paraId="5725B002"/>
    <w:p w14:paraId="6AEF9812"/>
    <w:p w14:paraId="50F1DF1C"/>
    <w:p w14:paraId="2D9FFEF5"/>
    <w:p w14:paraId="19811F55"/>
    <w:p w14:paraId="2A53A1ED"/>
    <w:p w14:paraId="02AFDF9A"/>
    <w:tbl>
      <w:tblPr>
        <w:tblStyle w:val="8"/>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635"/>
      </w:tblGrid>
      <w:tr w14:paraId="77DA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0E6F39CC">
            <w:pPr>
              <w:rPr>
                <w:rFonts w:ascii="宋体" w:hAnsi="宋体" w:eastAsia="宋体"/>
                <w:sz w:val="32"/>
              </w:rPr>
            </w:pPr>
            <w:bookmarkStart w:id="0" w:name="OLE_LINK24" w:colFirst="0" w:colLast="1"/>
            <w:r>
              <w:rPr>
                <w:rFonts w:hint="eastAsia" w:ascii="宋体" w:hAnsi="宋体" w:eastAsia="宋体"/>
                <w:sz w:val="32"/>
              </w:rPr>
              <w:t>询价人：</w:t>
            </w:r>
          </w:p>
        </w:tc>
        <w:tc>
          <w:tcPr>
            <w:tcW w:w="6635" w:type="dxa"/>
            <w:vAlign w:val="center"/>
          </w:tcPr>
          <w:p w14:paraId="6041E0B5">
            <w:pPr>
              <w:rPr>
                <w:rFonts w:ascii="宋体" w:hAnsi="宋体" w:eastAsia="宋体"/>
                <w:sz w:val="32"/>
              </w:rPr>
            </w:pPr>
            <w:r>
              <w:rPr>
                <w:rFonts w:hint="eastAsia" w:ascii="宋体" w:hAnsi="宋体" w:eastAsia="宋体"/>
                <w:sz w:val="32"/>
              </w:rPr>
              <w:t>贵州省公路建设养护集团有限公司贵阳分公司</w:t>
            </w:r>
          </w:p>
        </w:tc>
      </w:tr>
      <w:tr w14:paraId="20A3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4B735617">
            <w:pPr>
              <w:rPr>
                <w:rFonts w:ascii="宋体" w:hAnsi="宋体" w:eastAsia="宋体"/>
                <w:sz w:val="32"/>
              </w:rPr>
            </w:pPr>
            <w:r>
              <w:rPr>
                <w:rFonts w:hint="eastAsia" w:ascii="宋体" w:hAnsi="宋体" w:eastAsia="宋体"/>
                <w:sz w:val="32"/>
              </w:rPr>
              <w:t xml:space="preserve">日 </w:t>
            </w:r>
            <w:r>
              <w:rPr>
                <w:rFonts w:ascii="宋体" w:hAnsi="宋体" w:eastAsia="宋体"/>
                <w:sz w:val="32"/>
              </w:rPr>
              <w:t xml:space="preserve"> </w:t>
            </w:r>
            <w:r>
              <w:rPr>
                <w:rFonts w:hint="eastAsia" w:ascii="宋体" w:hAnsi="宋体" w:eastAsia="宋体"/>
                <w:sz w:val="32"/>
              </w:rPr>
              <w:t>期：</w:t>
            </w:r>
          </w:p>
        </w:tc>
        <w:tc>
          <w:tcPr>
            <w:tcW w:w="6635" w:type="dxa"/>
            <w:vAlign w:val="center"/>
          </w:tcPr>
          <w:p w14:paraId="355B1389">
            <w:pPr>
              <w:rPr>
                <w:rFonts w:ascii="宋体" w:hAnsi="宋体" w:eastAsia="宋体"/>
                <w:sz w:val="32"/>
              </w:rPr>
            </w:pPr>
            <w:r>
              <w:rPr>
                <w:rFonts w:hint="eastAsia" w:ascii="宋体" w:hAnsi="宋体" w:eastAsia="宋体"/>
                <w:sz w:val="32"/>
                <w:lang w:val="en-US" w:eastAsia="zh-CN"/>
              </w:rPr>
              <w:t>2026</w:t>
            </w:r>
            <w:r>
              <w:rPr>
                <w:rFonts w:hint="eastAsia" w:ascii="宋体" w:hAnsi="宋体" w:eastAsia="宋体"/>
                <w:sz w:val="32"/>
              </w:rPr>
              <w:t>年</w:t>
            </w:r>
            <w:r>
              <w:rPr>
                <w:rFonts w:hint="eastAsia" w:ascii="宋体" w:hAnsi="宋体" w:eastAsia="宋体"/>
                <w:sz w:val="32"/>
                <w:lang w:val="en-US" w:eastAsia="zh-CN"/>
              </w:rPr>
              <w:t>1</w:t>
            </w:r>
            <w:r>
              <w:rPr>
                <w:rFonts w:hint="eastAsia" w:ascii="宋体" w:hAnsi="宋体" w:eastAsia="宋体"/>
                <w:sz w:val="32"/>
              </w:rPr>
              <w:t>月</w:t>
            </w:r>
            <w:r>
              <w:rPr>
                <w:rFonts w:hint="eastAsia" w:ascii="宋体" w:hAnsi="宋体" w:eastAsia="宋体"/>
                <w:sz w:val="32"/>
                <w:lang w:val="en-US" w:eastAsia="zh-CN"/>
              </w:rPr>
              <w:t>12</w:t>
            </w:r>
            <w:r>
              <w:rPr>
                <w:rFonts w:hint="eastAsia" w:ascii="宋体" w:hAnsi="宋体" w:eastAsia="宋体"/>
                <w:sz w:val="32"/>
              </w:rPr>
              <w:t>日</w:t>
            </w:r>
          </w:p>
        </w:tc>
      </w:tr>
      <w:bookmarkEnd w:id="0"/>
    </w:tbl>
    <w:p w14:paraId="4F39278A">
      <w:pPr>
        <w:rPr>
          <w:rFonts w:ascii="仿宋" w:hAnsi="仿宋" w:eastAsia="仿宋"/>
        </w:rPr>
      </w:pPr>
    </w:p>
    <w:p w14:paraId="4BCC161E">
      <w:pPr>
        <w:jc w:val="center"/>
        <w:rPr>
          <w:rFonts w:hint="eastAsia" w:ascii="宋体" w:hAnsi="宋体" w:eastAsia="宋体"/>
          <w:b/>
          <w:sz w:val="44"/>
        </w:rPr>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14:paraId="4DCAB764">
      <w:pPr>
        <w:jc w:val="center"/>
        <w:rPr>
          <w:rFonts w:ascii="宋体" w:hAnsi="宋体" w:eastAsia="宋体"/>
          <w:b/>
          <w:bCs w:val="0"/>
          <w:sz w:val="44"/>
          <w:szCs w:val="44"/>
        </w:rPr>
      </w:pPr>
      <w:r>
        <w:rPr>
          <w:rFonts w:hint="eastAsia" w:ascii="宋体" w:hAnsi="宋体" w:eastAsia="宋体"/>
          <w:b/>
          <w:bCs w:val="0"/>
          <w:sz w:val="44"/>
          <w:szCs w:val="44"/>
        </w:rPr>
        <w:t>贵州省公路建设养护集团有限公司贵阳分公司</w:t>
      </w:r>
    </w:p>
    <w:p w14:paraId="5D3956AC">
      <w:pPr>
        <w:jc w:val="center"/>
        <w:rPr>
          <w:rFonts w:hint="default" w:ascii="宋体" w:hAnsi="宋体" w:eastAsia="宋体"/>
          <w:b/>
          <w:bCs w:val="0"/>
          <w:sz w:val="44"/>
          <w:szCs w:val="44"/>
          <w:lang w:val="en-US" w:eastAsia="zh-CN"/>
        </w:rPr>
      </w:pPr>
      <w:r>
        <w:rPr>
          <w:rFonts w:hint="eastAsia" w:ascii="宋体" w:hAnsi="宋体" w:eastAsia="宋体"/>
          <w:b/>
          <w:bCs w:val="0"/>
          <w:sz w:val="44"/>
          <w:szCs w:val="44"/>
          <w:lang w:val="en-US" w:eastAsia="zh-CN"/>
        </w:rPr>
        <w:t>招标代理服务</w:t>
      </w:r>
      <w:r>
        <w:rPr>
          <w:rFonts w:hint="eastAsia" w:ascii="宋体" w:hAnsi="宋体" w:eastAsia="宋体"/>
          <w:b/>
          <w:bCs w:val="0"/>
          <w:sz w:val="44"/>
          <w:szCs w:val="44"/>
        </w:rPr>
        <w:t>询价</w:t>
      </w:r>
      <w:r>
        <w:rPr>
          <w:rFonts w:hint="eastAsia" w:ascii="宋体" w:hAnsi="宋体" w:eastAsia="宋体"/>
          <w:b/>
          <w:bCs w:val="0"/>
          <w:sz w:val="44"/>
          <w:szCs w:val="44"/>
          <w:lang w:val="en-US" w:eastAsia="zh-CN"/>
        </w:rPr>
        <w:t>采购文件</w:t>
      </w:r>
    </w:p>
    <w:p w14:paraId="25BE047D">
      <w:pPr>
        <w:spacing w:line="276" w:lineRule="auto"/>
        <w:ind w:firstLine="560" w:firstLineChars="200"/>
        <w:rPr>
          <w:rFonts w:ascii="宋体" w:hAnsi="宋体" w:eastAsia="宋体"/>
          <w:sz w:val="28"/>
          <w:szCs w:val="28"/>
        </w:rPr>
      </w:pPr>
      <w:r>
        <w:rPr>
          <w:rFonts w:hint="eastAsia" w:ascii="宋体" w:hAnsi="宋体" w:eastAsia="宋体"/>
          <w:sz w:val="28"/>
          <w:szCs w:val="28"/>
        </w:rPr>
        <w:t>本单位拟采购</w:t>
      </w:r>
      <w:r>
        <w:rPr>
          <w:rFonts w:hint="eastAsia" w:ascii="宋体" w:hAnsi="宋体" w:eastAsia="宋体"/>
          <w:sz w:val="28"/>
          <w:szCs w:val="28"/>
          <w:lang w:val="en-US" w:eastAsia="zh-CN"/>
        </w:rPr>
        <w:t>招标代理服务供应商1家</w:t>
      </w:r>
      <w:r>
        <w:rPr>
          <w:rFonts w:hint="eastAsia" w:ascii="宋体" w:hAnsi="宋体" w:eastAsia="宋体"/>
          <w:sz w:val="28"/>
          <w:szCs w:val="28"/>
        </w:rPr>
        <w:t>，请各意向单位于</w:t>
      </w:r>
      <w:r>
        <w:rPr>
          <w:rFonts w:hint="eastAsia" w:ascii="宋体" w:hAnsi="宋体" w:eastAsia="宋体"/>
          <w:sz w:val="28"/>
          <w:szCs w:val="28"/>
          <w:u w:val="single"/>
          <w:lang w:val="en-US" w:eastAsia="zh-CN"/>
        </w:rPr>
        <w:t>2026</w:t>
      </w:r>
      <w:r>
        <w:rPr>
          <w:rFonts w:hint="eastAsia" w:ascii="宋体" w:hAnsi="宋体" w:eastAsia="宋体"/>
          <w:sz w:val="28"/>
          <w:szCs w:val="28"/>
        </w:rPr>
        <w:t>年</w:t>
      </w:r>
      <w:r>
        <w:rPr>
          <w:rFonts w:hint="eastAsia" w:ascii="宋体" w:hAnsi="宋体" w:eastAsia="宋体"/>
          <w:sz w:val="28"/>
          <w:szCs w:val="28"/>
          <w:u w:val="single"/>
          <w:lang w:val="en-US" w:eastAsia="zh-CN"/>
        </w:rPr>
        <w:t>1</w:t>
      </w:r>
      <w:r>
        <w:rPr>
          <w:rFonts w:hint="eastAsia" w:ascii="宋体" w:hAnsi="宋体" w:eastAsia="宋体"/>
          <w:sz w:val="28"/>
          <w:szCs w:val="28"/>
        </w:rPr>
        <w:t>月</w:t>
      </w:r>
      <w:r>
        <w:rPr>
          <w:rFonts w:hint="eastAsia" w:ascii="宋体" w:hAnsi="宋体" w:eastAsia="宋体"/>
          <w:sz w:val="28"/>
          <w:szCs w:val="28"/>
          <w:u w:val="single"/>
          <w:lang w:val="en-US" w:eastAsia="zh-CN"/>
        </w:rPr>
        <w:t>16</w:t>
      </w:r>
      <w:r>
        <w:rPr>
          <w:rFonts w:hint="eastAsia" w:ascii="宋体" w:hAnsi="宋体" w:eastAsia="宋体"/>
          <w:sz w:val="28"/>
          <w:szCs w:val="28"/>
        </w:rPr>
        <w:t>日前按本询价函的要求和响应文件格式予以报价。</w:t>
      </w:r>
    </w:p>
    <w:p w14:paraId="35F3AF3B">
      <w:pPr>
        <w:spacing w:line="276" w:lineRule="auto"/>
        <w:ind w:firstLine="560"/>
        <w:rPr>
          <w:rFonts w:ascii="宋体" w:hAnsi="宋体" w:eastAsia="宋体"/>
          <w:b/>
          <w:sz w:val="28"/>
          <w:szCs w:val="28"/>
        </w:rPr>
      </w:pPr>
      <w:r>
        <w:rPr>
          <w:rFonts w:hint="eastAsia" w:ascii="宋体" w:hAnsi="宋体" w:eastAsia="宋体"/>
          <w:b/>
          <w:sz w:val="28"/>
          <w:szCs w:val="28"/>
        </w:rPr>
        <w:t>一、采购单位信息</w:t>
      </w:r>
    </w:p>
    <w:p w14:paraId="292937D4">
      <w:pPr>
        <w:spacing w:line="276" w:lineRule="auto"/>
        <w:ind w:firstLine="560"/>
        <w:rPr>
          <w:rFonts w:ascii="宋体" w:hAnsi="宋体" w:eastAsia="宋体"/>
          <w:sz w:val="28"/>
          <w:szCs w:val="28"/>
          <w:u w:val="single"/>
        </w:rPr>
      </w:pPr>
      <w:r>
        <w:rPr>
          <w:rFonts w:hint="eastAsia" w:ascii="宋体" w:hAnsi="宋体" w:eastAsia="宋体"/>
          <w:sz w:val="28"/>
          <w:szCs w:val="28"/>
        </w:rPr>
        <w:t>单位名称：</w:t>
      </w:r>
      <w:r>
        <w:rPr>
          <w:rFonts w:hint="eastAsia" w:ascii="宋体" w:hAnsi="宋体" w:eastAsia="宋体"/>
          <w:sz w:val="28"/>
          <w:szCs w:val="28"/>
          <w:u w:val="single"/>
        </w:rPr>
        <w:t>贵州省公路建设养护集团有限公司贵阳分公司</w:t>
      </w:r>
    </w:p>
    <w:p w14:paraId="26788513">
      <w:pPr>
        <w:spacing w:line="276" w:lineRule="auto"/>
        <w:ind w:firstLine="560"/>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u w:val="single"/>
          <w:lang w:val="en-US" w:eastAsia="zh-CN"/>
        </w:rPr>
        <w:t>王越</w:t>
      </w:r>
    </w:p>
    <w:p w14:paraId="65A10A6C">
      <w:pPr>
        <w:spacing w:line="276" w:lineRule="auto"/>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6DB4D253">
      <w:pPr>
        <w:spacing w:line="276" w:lineRule="auto"/>
        <w:ind w:firstLine="560"/>
        <w:rPr>
          <w:rFonts w:hint="default" w:ascii="宋体" w:hAnsi="宋体" w:eastAsia="宋体"/>
          <w:b/>
          <w:sz w:val="28"/>
          <w:szCs w:val="28"/>
          <w:lang w:val="en-US" w:eastAsia="zh-CN"/>
        </w:rPr>
      </w:pPr>
      <w:r>
        <w:rPr>
          <w:rFonts w:hint="eastAsia" w:ascii="宋体" w:hAnsi="宋体" w:eastAsia="宋体"/>
          <w:b/>
          <w:sz w:val="28"/>
          <w:szCs w:val="28"/>
        </w:rPr>
        <w:t>二、采购</w:t>
      </w:r>
      <w:r>
        <w:rPr>
          <w:rFonts w:hint="eastAsia" w:ascii="宋体" w:hAnsi="宋体" w:eastAsia="宋体"/>
          <w:b/>
          <w:sz w:val="28"/>
          <w:szCs w:val="28"/>
          <w:lang w:val="en-US" w:eastAsia="zh-CN"/>
        </w:rPr>
        <w:t>服务信息</w:t>
      </w:r>
    </w:p>
    <w:tbl>
      <w:tblPr>
        <w:tblStyle w:val="8"/>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481"/>
        <w:gridCol w:w="1275"/>
        <w:gridCol w:w="1917"/>
        <w:gridCol w:w="1530"/>
        <w:gridCol w:w="854"/>
      </w:tblGrid>
      <w:tr w14:paraId="3991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4" w:type="dxa"/>
            <w:vAlign w:val="center"/>
          </w:tcPr>
          <w:p w14:paraId="1FB219EA">
            <w:pPr>
              <w:spacing w:line="276" w:lineRule="auto"/>
              <w:jc w:val="center"/>
              <w:rPr>
                <w:rFonts w:ascii="宋体" w:hAnsi="宋体" w:eastAsia="宋体"/>
                <w:sz w:val="28"/>
                <w:szCs w:val="28"/>
              </w:rPr>
            </w:pPr>
            <w:r>
              <w:rPr>
                <w:rFonts w:hint="eastAsia" w:ascii="宋体" w:hAnsi="宋体" w:eastAsia="宋体"/>
                <w:sz w:val="28"/>
                <w:szCs w:val="28"/>
              </w:rPr>
              <w:t>序号</w:t>
            </w:r>
          </w:p>
        </w:tc>
        <w:tc>
          <w:tcPr>
            <w:tcW w:w="2481" w:type="dxa"/>
            <w:vAlign w:val="center"/>
          </w:tcPr>
          <w:p w14:paraId="1EDF3386">
            <w:pPr>
              <w:spacing w:line="276" w:lineRule="auto"/>
              <w:jc w:val="center"/>
              <w:rPr>
                <w:rFonts w:ascii="宋体" w:hAnsi="宋体" w:eastAsia="宋体"/>
                <w:sz w:val="28"/>
                <w:szCs w:val="28"/>
              </w:rPr>
            </w:pPr>
            <w:r>
              <w:rPr>
                <w:rFonts w:hint="eastAsia" w:ascii="宋体" w:hAnsi="宋体" w:eastAsia="宋体"/>
                <w:sz w:val="28"/>
                <w:szCs w:val="28"/>
                <w:lang w:val="en-US" w:eastAsia="zh-CN"/>
              </w:rPr>
              <w:t>服务</w:t>
            </w:r>
            <w:r>
              <w:rPr>
                <w:rFonts w:hint="eastAsia" w:ascii="宋体" w:hAnsi="宋体" w:eastAsia="宋体"/>
                <w:sz w:val="28"/>
                <w:szCs w:val="28"/>
              </w:rPr>
              <w:t>名称</w:t>
            </w:r>
          </w:p>
        </w:tc>
        <w:tc>
          <w:tcPr>
            <w:tcW w:w="1275" w:type="dxa"/>
            <w:vAlign w:val="center"/>
          </w:tcPr>
          <w:p w14:paraId="5E709E8B">
            <w:pPr>
              <w:spacing w:line="276" w:lineRule="auto"/>
              <w:jc w:val="center"/>
              <w:rPr>
                <w:rFonts w:hint="eastAsia" w:ascii="宋体" w:hAnsi="宋体" w:eastAsia="宋体"/>
                <w:sz w:val="28"/>
                <w:szCs w:val="28"/>
                <w:lang w:eastAsia="zh-CN"/>
              </w:rPr>
            </w:pPr>
            <w:r>
              <w:rPr>
                <w:rFonts w:hint="eastAsia" w:ascii="宋体" w:hAnsi="宋体" w:eastAsia="宋体"/>
                <w:sz w:val="28"/>
                <w:szCs w:val="28"/>
                <w:lang w:val="en-US" w:eastAsia="zh-CN"/>
              </w:rPr>
              <w:t>数量</w:t>
            </w:r>
          </w:p>
        </w:tc>
        <w:tc>
          <w:tcPr>
            <w:tcW w:w="1917" w:type="dxa"/>
            <w:vAlign w:val="center"/>
          </w:tcPr>
          <w:p w14:paraId="01B77BF5">
            <w:pPr>
              <w:spacing w:line="276"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预算</w:t>
            </w:r>
          </w:p>
        </w:tc>
        <w:tc>
          <w:tcPr>
            <w:tcW w:w="1530" w:type="dxa"/>
            <w:vAlign w:val="center"/>
          </w:tcPr>
          <w:p w14:paraId="6953B349">
            <w:pPr>
              <w:spacing w:line="276" w:lineRule="auto"/>
              <w:jc w:val="center"/>
              <w:rPr>
                <w:rFonts w:hint="default" w:ascii="宋体" w:hAnsi="宋体" w:eastAsia="宋体"/>
                <w:sz w:val="28"/>
                <w:szCs w:val="28"/>
                <w:lang w:val="en-US" w:eastAsia="zh-CN"/>
              </w:rPr>
            </w:pPr>
            <w:r>
              <w:rPr>
                <w:rFonts w:hint="eastAsia" w:ascii="宋体" w:hAnsi="宋体" w:eastAsia="宋体"/>
                <w:sz w:val="28"/>
                <w:szCs w:val="28"/>
                <w:lang w:val="en-US" w:eastAsia="zh-CN"/>
              </w:rPr>
              <w:t>资金来源</w:t>
            </w:r>
          </w:p>
        </w:tc>
        <w:tc>
          <w:tcPr>
            <w:tcW w:w="854" w:type="dxa"/>
            <w:vAlign w:val="center"/>
          </w:tcPr>
          <w:p w14:paraId="51C7B39D">
            <w:pPr>
              <w:spacing w:line="276" w:lineRule="auto"/>
              <w:jc w:val="center"/>
              <w:rPr>
                <w:rFonts w:ascii="宋体" w:hAnsi="宋体" w:eastAsia="宋体"/>
                <w:sz w:val="28"/>
                <w:szCs w:val="28"/>
              </w:rPr>
            </w:pPr>
            <w:r>
              <w:rPr>
                <w:rFonts w:hint="eastAsia" w:ascii="宋体" w:hAnsi="宋体" w:eastAsia="宋体"/>
                <w:sz w:val="28"/>
                <w:szCs w:val="28"/>
              </w:rPr>
              <w:t>备注</w:t>
            </w:r>
          </w:p>
        </w:tc>
      </w:tr>
      <w:tr w14:paraId="7DAB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4" w:type="dxa"/>
            <w:vAlign w:val="center"/>
          </w:tcPr>
          <w:p w14:paraId="4A6F3088">
            <w:pPr>
              <w:spacing w:line="276" w:lineRule="auto"/>
              <w:jc w:val="center"/>
              <w:rPr>
                <w:rFonts w:hint="eastAsia" w:ascii="宋体" w:hAnsi="宋体" w:eastAsia="宋体"/>
                <w:sz w:val="28"/>
                <w:szCs w:val="28"/>
              </w:rPr>
            </w:pPr>
            <w:r>
              <w:rPr>
                <w:rFonts w:hint="eastAsia" w:ascii="宋体" w:hAnsi="宋体" w:eastAsia="宋体"/>
                <w:sz w:val="28"/>
                <w:szCs w:val="28"/>
                <w:lang w:val="en-US" w:eastAsia="zh-CN"/>
              </w:rPr>
              <w:t>1</w:t>
            </w:r>
          </w:p>
        </w:tc>
        <w:tc>
          <w:tcPr>
            <w:tcW w:w="2481" w:type="dxa"/>
            <w:vAlign w:val="center"/>
          </w:tcPr>
          <w:p w14:paraId="5EDCF194">
            <w:pPr>
              <w:spacing w:line="276" w:lineRule="auto"/>
              <w:jc w:val="center"/>
              <w:rPr>
                <w:rFonts w:hint="default" w:ascii="宋体" w:hAnsi="宋体" w:eastAsia="宋体"/>
                <w:sz w:val="28"/>
                <w:szCs w:val="28"/>
                <w:lang w:val="en-US"/>
              </w:rPr>
            </w:pPr>
            <w:r>
              <w:rPr>
                <w:rFonts w:hint="eastAsia" w:ascii="宋体" w:hAnsi="宋体" w:eastAsia="宋体"/>
                <w:sz w:val="28"/>
                <w:szCs w:val="28"/>
                <w:lang w:val="en-US" w:eastAsia="zh-CN"/>
              </w:rPr>
              <w:t>招标代理服务</w:t>
            </w:r>
          </w:p>
        </w:tc>
        <w:tc>
          <w:tcPr>
            <w:tcW w:w="1275" w:type="dxa"/>
            <w:vAlign w:val="center"/>
          </w:tcPr>
          <w:p w14:paraId="57F49485">
            <w:pPr>
              <w:spacing w:line="276" w:lineRule="auto"/>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1家</w:t>
            </w:r>
          </w:p>
        </w:tc>
        <w:tc>
          <w:tcPr>
            <w:tcW w:w="1917" w:type="dxa"/>
            <w:vAlign w:val="center"/>
          </w:tcPr>
          <w:p w14:paraId="03462920">
            <w:pPr>
              <w:spacing w:line="276" w:lineRule="auto"/>
              <w:jc w:val="center"/>
              <w:rPr>
                <w:rFonts w:hint="default" w:ascii="宋体" w:hAnsi="宋体" w:eastAsia="宋体"/>
                <w:sz w:val="28"/>
                <w:szCs w:val="28"/>
                <w:lang w:val="en-US" w:eastAsia="zh-CN"/>
              </w:rPr>
            </w:pPr>
            <w:r>
              <w:rPr>
                <w:rFonts w:hint="eastAsia" w:ascii="宋体" w:hAnsi="宋体" w:eastAsia="宋体"/>
                <w:sz w:val="28"/>
                <w:szCs w:val="28"/>
                <w:lang w:val="en-US" w:eastAsia="zh-CN"/>
              </w:rPr>
              <w:t>80000元</w:t>
            </w:r>
          </w:p>
        </w:tc>
        <w:tc>
          <w:tcPr>
            <w:tcW w:w="1530" w:type="dxa"/>
            <w:vAlign w:val="center"/>
          </w:tcPr>
          <w:p w14:paraId="5949072E">
            <w:pPr>
              <w:spacing w:line="276" w:lineRule="auto"/>
              <w:jc w:val="center"/>
              <w:rPr>
                <w:rFonts w:hint="default" w:ascii="宋体" w:hAnsi="宋体" w:eastAsia="宋体"/>
                <w:sz w:val="28"/>
                <w:szCs w:val="28"/>
                <w:lang w:val="en-US" w:eastAsia="zh-CN"/>
              </w:rPr>
            </w:pPr>
            <w:r>
              <w:rPr>
                <w:rFonts w:hint="eastAsia" w:ascii="宋体" w:hAnsi="宋体" w:eastAsia="宋体"/>
                <w:sz w:val="28"/>
                <w:szCs w:val="28"/>
                <w:lang w:val="en-US" w:eastAsia="zh-CN"/>
              </w:rPr>
              <w:t>自有资金</w:t>
            </w:r>
          </w:p>
        </w:tc>
        <w:tc>
          <w:tcPr>
            <w:tcW w:w="854" w:type="dxa"/>
            <w:vAlign w:val="center"/>
          </w:tcPr>
          <w:p w14:paraId="67CFFBCE">
            <w:pPr>
              <w:spacing w:line="440" w:lineRule="exact"/>
              <w:jc w:val="center"/>
              <w:rPr>
                <w:rFonts w:hint="default" w:ascii="宋体" w:hAnsi="宋体" w:eastAsia="宋体"/>
                <w:sz w:val="28"/>
                <w:szCs w:val="28"/>
                <w:lang w:val="en-US" w:eastAsia="zh-CN"/>
              </w:rPr>
            </w:pPr>
          </w:p>
        </w:tc>
      </w:tr>
    </w:tbl>
    <w:p w14:paraId="2C262954">
      <w:pPr>
        <w:numPr>
          <w:ilvl w:val="0"/>
          <w:numId w:val="0"/>
        </w:numPr>
        <w:spacing w:line="276" w:lineRule="auto"/>
        <w:ind w:firstLine="562" w:firstLineChars="200"/>
        <w:rPr>
          <w:rFonts w:ascii="宋体" w:hAnsi="宋体" w:eastAsia="宋体"/>
          <w:b/>
          <w:sz w:val="28"/>
          <w:szCs w:val="28"/>
        </w:rPr>
      </w:pPr>
      <w:r>
        <w:rPr>
          <w:rFonts w:hint="eastAsia" w:ascii="宋体" w:hAnsi="宋体" w:eastAsia="宋体"/>
          <w:b/>
          <w:sz w:val="28"/>
          <w:szCs w:val="28"/>
        </w:rPr>
        <w:t>三、</w:t>
      </w:r>
      <w:r>
        <w:rPr>
          <w:rFonts w:hint="eastAsia" w:ascii="宋体" w:hAnsi="宋体" w:eastAsia="宋体"/>
          <w:b/>
          <w:sz w:val="28"/>
          <w:szCs w:val="28"/>
          <w:lang w:val="en-US" w:eastAsia="zh-CN"/>
        </w:rPr>
        <w:t>价格构成及报价要求</w:t>
      </w:r>
    </w:p>
    <w:p w14:paraId="0036238A">
      <w:pPr>
        <w:numPr>
          <w:ilvl w:val="0"/>
          <w:numId w:val="0"/>
        </w:numPr>
        <w:spacing w:line="276" w:lineRule="auto"/>
        <w:ind w:firstLine="562"/>
        <w:rPr>
          <w:rFonts w:hint="default" w:ascii="宋体" w:hAnsi="宋体" w:eastAsia="宋体"/>
          <w:b w:val="0"/>
          <w:bCs/>
          <w:sz w:val="28"/>
          <w:szCs w:val="28"/>
          <w:lang w:val="en-US" w:eastAsia="zh-CN"/>
        </w:rPr>
      </w:pPr>
      <w:r>
        <w:rPr>
          <w:rFonts w:hint="eastAsia" w:ascii="宋体" w:hAnsi="宋体" w:eastAsia="宋体"/>
          <w:b w:val="0"/>
          <w:bCs/>
          <w:sz w:val="28"/>
          <w:szCs w:val="28"/>
          <w:lang w:val="en-US" w:eastAsia="zh-CN"/>
        </w:rPr>
        <w:t>价格构成：招标代理服务费包含但不限于招标文件编制费、人工费、信息公示费、评审专家费、评审会务费、资料费、增值税税金等全部费用之和，除此之外，采购人不再支付其他任何费用。</w:t>
      </w:r>
    </w:p>
    <w:p w14:paraId="75903AFE">
      <w:pPr>
        <w:numPr>
          <w:ilvl w:val="0"/>
          <w:numId w:val="0"/>
        </w:numPr>
        <w:spacing w:line="276" w:lineRule="auto"/>
        <w:ind w:firstLine="562"/>
        <w:rPr>
          <w:rFonts w:hint="default" w:ascii="宋体" w:hAnsi="宋体" w:eastAsia="宋体"/>
          <w:b w:val="0"/>
          <w:bCs/>
          <w:sz w:val="28"/>
          <w:szCs w:val="28"/>
          <w:lang w:val="en-US" w:eastAsia="zh-CN"/>
        </w:rPr>
      </w:pPr>
      <w:r>
        <w:rPr>
          <w:rFonts w:hint="eastAsia" w:ascii="宋体" w:hAnsi="宋体" w:eastAsia="宋体"/>
          <w:b w:val="0"/>
          <w:bCs/>
          <w:sz w:val="28"/>
          <w:szCs w:val="28"/>
          <w:lang w:val="en-US" w:eastAsia="zh-CN"/>
        </w:rPr>
        <w:t>报价要求：按照《贵州省工程建设项目招标代理费取费规范》（黔招协通〔2017〕8号）的规定计算的招标代理费进行下浮报价，报价人仅就下浮率进行报价。</w:t>
      </w:r>
    </w:p>
    <w:p w14:paraId="6F55A62C">
      <w:pPr>
        <w:numPr>
          <w:ilvl w:val="0"/>
          <w:numId w:val="1"/>
        </w:numPr>
        <w:spacing w:line="276" w:lineRule="auto"/>
        <w:ind w:firstLine="560"/>
        <w:rPr>
          <w:rFonts w:hint="eastAsia" w:ascii="宋体" w:hAnsi="宋体" w:eastAsia="宋体"/>
          <w:b/>
          <w:sz w:val="28"/>
          <w:szCs w:val="28"/>
        </w:rPr>
      </w:pPr>
      <w:r>
        <w:rPr>
          <w:rFonts w:hint="eastAsia" w:ascii="宋体" w:hAnsi="宋体" w:eastAsia="宋体"/>
          <w:b/>
          <w:sz w:val="28"/>
          <w:szCs w:val="28"/>
        </w:rPr>
        <w:t>结算及付款方式</w:t>
      </w:r>
    </w:p>
    <w:p w14:paraId="5A10EB4A">
      <w:pPr>
        <w:numPr>
          <w:ilvl w:val="0"/>
          <w:numId w:val="0"/>
        </w:numPr>
        <w:spacing w:line="276" w:lineRule="auto"/>
        <w:rPr>
          <w:rFonts w:ascii="宋体" w:hAnsi="宋体" w:eastAsia="宋体"/>
          <w:sz w:val="28"/>
          <w:szCs w:val="28"/>
        </w:rPr>
      </w:pPr>
      <w:r>
        <w:rPr>
          <w:rFonts w:hint="eastAsia" w:ascii="宋体" w:hAnsi="宋体" w:eastAsia="宋体"/>
          <w:b/>
          <w:sz w:val="28"/>
          <w:szCs w:val="28"/>
          <w:lang w:val="en-US" w:eastAsia="zh-CN"/>
        </w:rPr>
        <w:t xml:space="preserve">    </w:t>
      </w:r>
      <w:r>
        <w:rPr>
          <w:rFonts w:hint="eastAsia" w:ascii="宋体" w:hAnsi="宋体" w:eastAsia="宋体"/>
          <w:b w:val="0"/>
          <w:bCs/>
          <w:sz w:val="28"/>
          <w:szCs w:val="28"/>
          <w:lang w:val="en-US" w:eastAsia="zh-CN"/>
        </w:rPr>
        <w:t>按月结算。</w:t>
      </w:r>
      <w:r>
        <w:rPr>
          <w:rFonts w:ascii="宋体" w:hAnsi="宋体" w:eastAsia="宋体"/>
          <w:sz w:val="28"/>
          <w:szCs w:val="28"/>
        </w:rPr>
        <w:t>双方特别约定：遵循“先开票、后付款”的原则，甲方支付前，乙方应按双方确认的应付金额向甲方提供增值税专用发票，并于发票开具后7日内提交给甲方。合法有效的增值税专用发票是甲方向乙方支付货款的必须凭证（即见票付款）。甲方收到乙方发票后，按合同约定向乙方付款。</w:t>
      </w:r>
    </w:p>
    <w:p w14:paraId="561F55A4">
      <w:pPr>
        <w:spacing w:line="276" w:lineRule="auto"/>
        <w:ind w:firstLine="560"/>
        <w:rPr>
          <w:rFonts w:ascii="宋体" w:hAnsi="宋体" w:eastAsia="宋体"/>
          <w:b/>
          <w:sz w:val="28"/>
          <w:szCs w:val="28"/>
        </w:rPr>
      </w:pPr>
      <w:r>
        <w:rPr>
          <w:rFonts w:hint="eastAsia" w:ascii="宋体" w:hAnsi="宋体" w:eastAsia="宋体"/>
          <w:b/>
          <w:sz w:val="28"/>
          <w:szCs w:val="28"/>
        </w:rPr>
        <w:t>五、供应商资格条件</w:t>
      </w:r>
    </w:p>
    <w:p w14:paraId="0B2553AA">
      <w:pPr>
        <w:spacing w:line="276" w:lineRule="auto"/>
        <w:ind w:firstLine="560"/>
        <w:rPr>
          <w:rFonts w:ascii="宋体" w:hAnsi="宋体" w:eastAsia="宋体"/>
          <w:sz w:val="28"/>
          <w:szCs w:val="28"/>
        </w:rPr>
      </w:pPr>
      <w:r>
        <w:rPr>
          <w:rFonts w:hint="eastAsia" w:ascii="宋体" w:hAnsi="宋体" w:eastAsia="宋体"/>
          <w:sz w:val="28"/>
          <w:szCs w:val="28"/>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3207677E">
      <w:pPr>
        <w:spacing w:line="276" w:lineRule="auto"/>
        <w:ind w:firstLine="560"/>
        <w:rPr>
          <w:rFonts w:ascii="宋体" w:hAnsi="宋体" w:eastAsia="宋体"/>
          <w:b/>
          <w:sz w:val="28"/>
          <w:szCs w:val="28"/>
        </w:rPr>
      </w:pPr>
      <w:r>
        <w:rPr>
          <w:rFonts w:hint="eastAsia" w:ascii="宋体" w:hAnsi="宋体" w:eastAsia="宋体"/>
          <w:b/>
          <w:sz w:val="28"/>
          <w:szCs w:val="28"/>
        </w:rPr>
        <w:t>六、响应文件递交</w:t>
      </w:r>
    </w:p>
    <w:p w14:paraId="611A123B">
      <w:pPr>
        <w:spacing w:line="276" w:lineRule="auto"/>
        <w:ind w:firstLine="560"/>
        <w:rPr>
          <w:rFonts w:ascii="宋体" w:hAnsi="宋体" w:eastAsia="宋体"/>
          <w:sz w:val="28"/>
          <w:szCs w:val="28"/>
        </w:rPr>
      </w:pPr>
      <w:r>
        <w:rPr>
          <w:rFonts w:hint="eastAsia" w:ascii="宋体" w:hAnsi="宋体" w:eastAsia="宋体"/>
          <w:sz w:val="28"/>
          <w:szCs w:val="28"/>
        </w:rPr>
        <w:t>响应文件递交份数：</w:t>
      </w:r>
      <w:r>
        <w:rPr>
          <w:rFonts w:hint="eastAsia" w:ascii="宋体" w:hAnsi="宋体" w:eastAsia="宋体"/>
          <w:sz w:val="28"/>
          <w:szCs w:val="28"/>
          <w:u w:val="single"/>
          <w:lang w:val="en-US" w:eastAsia="zh-CN"/>
        </w:rPr>
        <w:t>1</w:t>
      </w:r>
      <w:r>
        <w:rPr>
          <w:rFonts w:hint="eastAsia" w:ascii="宋体" w:hAnsi="宋体" w:eastAsia="宋体"/>
          <w:sz w:val="28"/>
          <w:szCs w:val="28"/>
          <w:u w:val="single"/>
        </w:rPr>
        <w:t>份</w:t>
      </w:r>
    </w:p>
    <w:p w14:paraId="403A49E2">
      <w:pPr>
        <w:spacing w:line="276" w:lineRule="auto"/>
        <w:ind w:firstLine="560"/>
        <w:rPr>
          <w:rFonts w:hint="default" w:ascii="宋体" w:hAnsi="宋体" w:eastAsia="宋体"/>
          <w:sz w:val="28"/>
          <w:szCs w:val="28"/>
          <w:u w:val="single"/>
          <w:lang w:val="en-US" w:eastAsia="zh-CN"/>
        </w:rPr>
      </w:pPr>
      <w:r>
        <w:rPr>
          <w:rFonts w:hint="eastAsia" w:ascii="宋体" w:hAnsi="宋体" w:eastAsia="宋体"/>
          <w:sz w:val="28"/>
          <w:szCs w:val="28"/>
        </w:rPr>
        <w:t>递交地点：</w:t>
      </w:r>
      <w:r>
        <w:rPr>
          <w:rFonts w:hint="eastAsia" w:ascii="宋体" w:hAnsi="宋体" w:eastAsia="宋体"/>
          <w:sz w:val="28"/>
          <w:szCs w:val="28"/>
          <w:u w:val="single"/>
          <w:lang w:val="en-US" w:eastAsia="zh-CN"/>
        </w:rPr>
        <w:t>贵州省贵阳市白云区金融西路169号贵州省公路建设养护集团有限公司7楼713设备物资部</w:t>
      </w:r>
    </w:p>
    <w:p w14:paraId="173144E3">
      <w:pPr>
        <w:spacing w:line="276" w:lineRule="auto"/>
        <w:ind w:firstLine="560"/>
        <w:rPr>
          <w:rFonts w:ascii="宋体" w:hAnsi="宋体" w:eastAsia="宋体"/>
          <w:sz w:val="28"/>
          <w:szCs w:val="28"/>
          <w:u w:val="single"/>
        </w:rPr>
      </w:pPr>
      <w:r>
        <w:rPr>
          <w:rFonts w:hint="eastAsia" w:ascii="宋体" w:hAnsi="宋体" w:eastAsia="宋体"/>
          <w:sz w:val="28"/>
          <w:szCs w:val="28"/>
        </w:rPr>
        <w:t>截止日期：</w:t>
      </w:r>
      <w:bookmarkStart w:id="1" w:name="OLE_LINK1"/>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1</w:t>
      </w:r>
      <w:r>
        <w:rPr>
          <w:rFonts w:hint="eastAsia" w:ascii="宋体" w:hAnsi="宋体" w:eastAsia="宋体"/>
          <w:sz w:val="28"/>
          <w:szCs w:val="28"/>
          <w:u w:val="single"/>
        </w:rPr>
        <w:t>月</w:t>
      </w:r>
      <w:r>
        <w:rPr>
          <w:rFonts w:hint="eastAsia" w:ascii="宋体" w:hAnsi="宋体" w:eastAsia="宋体"/>
          <w:sz w:val="28"/>
          <w:szCs w:val="28"/>
          <w:u w:val="single"/>
          <w:lang w:val="en-US" w:eastAsia="zh-CN"/>
        </w:rPr>
        <w:t>16</w:t>
      </w:r>
      <w:r>
        <w:rPr>
          <w:rFonts w:hint="eastAsia" w:ascii="宋体" w:hAnsi="宋体" w:eastAsia="宋体"/>
          <w:sz w:val="28"/>
          <w:szCs w:val="28"/>
          <w:u w:val="single"/>
        </w:rPr>
        <w:t>日上午</w:t>
      </w:r>
      <w:r>
        <w:rPr>
          <w:rFonts w:hint="eastAsia" w:ascii="宋体" w:hAnsi="宋体" w:eastAsia="宋体"/>
          <w:sz w:val="28"/>
          <w:szCs w:val="28"/>
          <w:u w:val="single"/>
          <w:lang w:val="en-US" w:eastAsia="zh-CN"/>
        </w:rPr>
        <w:t>9</w:t>
      </w:r>
      <w:r>
        <w:rPr>
          <w:rFonts w:hint="eastAsia" w:ascii="宋体" w:hAnsi="宋体" w:eastAsia="宋体"/>
          <w:sz w:val="28"/>
          <w:szCs w:val="28"/>
          <w:u w:val="single"/>
        </w:rPr>
        <w:t>时整</w:t>
      </w:r>
      <w:bookmarkEnd w:id="1"/>
    </w:p>
    <w:p w14:paraId="18C62607">
      <w:pPr>
        <w:spacing w:line="276" w:lineRule="auto"/>
        <w:ind w:firstLine="560"/>
        <w:rPr>
          <w:rFonts w:ascii="宋体" w:hAnsi="宋体" w:eastAsia="宋体"/>
          <w:b/>
          <w:sz w:val="28"/>
          <w:szCs w:val="28"/>
        </w:rPr>
      </w:pPr>
      <w:r>
        <w:rPr>
          <w:rFonts w:hint="eastAsia" w:ascii="宋体" w:hAnsi="宋体" w:eastAsia="宋体"/>
          <w:b/>
          <w:sz w:val="28"/>
          <w:szCs w:val="28"/>
          <w:lang w:val="en-US" w:eastAsia="zh-CN"/>
        </w:rPr>
        <w:t>七</w:t>
      </w:r>
      <w:r>
        <w:rPr>
          <w:rFonts w:hint="eastAsia" w:ascii="宋体" w:hAnsi="宋体" w:eastAsia="宋体"/>
          <w:b/>
          <w:sz w:val="28"/>
          <w:szCs w:val="28"/>
        </w:rPr>
        <w:t>、比选及公示</w:t>
      </w:r>
    </w:p>
    <w:p w14:paraId="04AD9691">
      <w:pPr>
        <w:spacing w:line="276" w:lineRule="auto"/>
        <w:ind w:firstLine="560"/>
        <w:rPr>
          <w:rFonts w:ascii="宋体" w:hAnsi="宋体" w:eastAsia="宋体"/>
          <w:sz w:val="28"/>
          <w:szCs w:val="28"/>
        </w:rPr>
      </w:pPr>
      <w:r>
        <w:rPr>
          <w:rFonts w:hint="eastAsia" w:ascii="宋体" w:hAnsi="宋体" w:eastAsia="宋体"/>
          <w:sz w:val="28"/>
          <w:szCs w:val="28"/>
        </w:rPr>
        <w:t>比选时间：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1</w:t>
      </w:r>
      <w:r>
        <w:rPr>
          <w:rFonts w:hint="eastAsia" w:ascii="宋体" w:hAnsi="宋体" w:eastAsia="宋体"/>
          <w:sz w:val="28"/>
          <w:szCs w:val="28"/>
          <w:u w:val="single"/>
        </w:rPr>
        <w:t>月</w:t>
      </w:r>
      <w:r>
        <w:rPr>
          <w:rFonts w:hint="eastAsia" w:ascii="宋体" w:hAnsi="宋体" w:eastAsia="宋体"/>
          <w:sz w:val="28"/>
          <w:szCs w:val="28"/>
          <w:u w:val="single"/>
          <w:lang w:val="en-US" w:eastAsia="zh-CN"/>
        </w:rPr>
        <w:t>16</w:t>
      </w:r>
      <w:r>
        <w:rPr>
          <w:rFonts w:hint="eastAsia" w:ascii="宋体" w:hAnsi="宋体" w:eastAsia="宋体"/>
          <w:sz w:val="28"/>
          <w:szCs w:val="28"/>
          <w:u w:val="single"/>
        </w:rPr>
        <w:t>日上午9时整</w:t>
      </w:r>
    </w:p>
    <w:p w14:paraId="1275D8C0">
      <w:pPr>
        <w:spacing w:line="276" w:lineRule="auto"/>
        <w:ind w:firstLine="560"/>
        <w:rPr>
          <w:rFonts w:hint="default" w:ascii="宋体" w:hAnsi="宋体" w:eastAsia="宋体"/>
          <w:sz w:val="28"/>
          <w:szCs w:val="28"/>
          <w:lang w:val="en-US" w:eastAsia="zh-CN"/>
        </w:rPr>
      </w:pPr>
      <w:r>
        <w:rPr>
          <w:rFonts w:hint="eastAsia" w:ascii="宋体" w:hAnsi="宋体" w:eastAsia="宋体"/>
          <w:sz w:val="28"/>
          <w:szCs w:val="28"/>
        </w:rPr>
        <w:t>比选原则：</w:t>
      </w:r>
      <w:r>
        <w:rPr>
          <w:rFonts w:hint="eastAsia" w:ascii="宋体" w:hAnsi="宋体" w:eastAsia="宋体"/>
          <w:sz w:val="28"/>
          <w:szCs w:val="28"/>
          <w:u w:val="single"/>
          <w:lang w:val="en-US" w:eastAsia="zh-CN"/>
        </w:rPr>
        <w:t>最低价法</w:t>
      </w:r>
    </w:p>
    <w:p w14:paraId="3C0A2A1B">
      <w:pPr>
        <w:spacing w:line="276" w:lineRule="auto"/>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公示地址：</w:t>
      </w:r>
      <w:r>
        <w:rPr>
          <w:rFonts w:hint="eastAsia" w:ascii="宋体" w:hAnsi="宋体" w:eastAsia="宋体"/>
          <w:sz w:val="28"/>
          <w:szCs w:val="28"/>
          <w:u w:val="single"/>
          <w:lang w:val="en-US" w:eastAsia="zh-CN"/>
        </w:rPr>
        <w:t>贵州省公路建设养护集团有限公司官网</w:t>
      </w:r>
    </w:p>
    <w:p w14:paraId="5AF571A0">
      <w:pPr>
        <w:spacing w:line="276" w:lineRule="auto"/>
        <w:jc w:val="both"/>
        <w:rPr>
          <w:rFonts w:hint="eastAsia" w:ascii="宋体" w:hAnsi="宋体" w:eastAsia="宋体"/>
          <w:sz w:val="28"/>
          <w:szCs w:val="28"/>
        </w:rPr>
      </w:pPr>
    </w:p>
    <w:p w14:paraId="6956F76A">
      <w:pPr>
        <w:spacing w:line="276" w:lineRule="auto"/>
        <w:ind w:firstLine="560"/>
        <w:jc w:val="right"/>
        <w:rPr>
          <w:rFonts w:hint="eastAsia" w:ascii="宋体" w:hAnsi="宋体" w:eastAsia="宋体"/>
          <w:sz w:val="28"/>
          <w:szCs w:val="28"/>
        </w:rPr>
      </w:pPr>
    </w:p>
    <w:p w14:paraId="077B600E">
      <w:pPr>
        <w:spacing w:line="276" w:lineRule="auto"/>
        <w:ind w:firstLine="560"/>
        <w:jc w:val="right"/>
        <w:rPr>
          <w:rFonts w:ascii="宋体" w:hAnsi="宋体" w:eastAsia="宋体"/>
          <w:sz w:val="28"/>
          <w:szCs w:val="28"/>
        </w:rPr>
      </w:pPr>
      <w:r>
        <w:rPr>
          <w:rFonts w:hint="eastAsia" w:ascii="宋体" w:hAnsi="宋体" w:eastAsia="宋体"/>
          <w:sz w:val="28"/>
          <w:szCs w:val="28"/>
        </w:rPr>
        <w:t>贵州省公路建设养护集团有限公司贵阳分公司</w:t>
      </w:r>
    </w:p>
    <w:p w14:paraId="3607B351">
      <w:pPr>
        <w:spacing w:line="276" w:lineRule="auto"/>
        <w:ind w:firstLine="560"/>
        <w:jc w:val="righ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2026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12</w:t>
      </w:r>
      <w:r>
        <w:rPr>
          <w:rFonts w:hint="eastAsia" w:ascii="宋体" w:hAnsi="宋体" w:eastAsia="宋体"/>
          <w:sz w:val="28"/>
          <w:szCs w:val="28"/>
        </w:rPr>
        <w:t>日</w:t>
      </w:r>
    </w:p>
    <w:p w14:paraId="6076EC96">
      <w:pPr>
        <w:widowControl/>
        <w:jc w:val="left"/>
        <w:rPr>
          <w:rFonts w:ascii="宋体" w:hAnsi="宋体" w:eastAsia="宋体"/>
          <w:sz w:val="28"/>
          <w:szCs w:val="28"/>
        </w:rPr>
      </w:pPr>
      <w:r>
        <w:rPr>
          <w:rFonts w:ascii="宋体" w:hAnsi="宋体" w:eastAsia="宋体"/>
          <w:sz w:val="28"/>
          <w:szCs w:val="28"/>
        </w:rPr>
        <w:br w:type="page"/>
      </w:r>
    </w:p>
    <w:p w14:paraId="4D5F1F3E">
      <w:pPr>
        <w:pStyle w:val="2"/>
        <w:spacing w:line="276" w:lineRule="auto"/>
        <w:rPr>
          <w:rFonts w:cs="方正细等线简体"/>
          <w:b/>
          <w:sz w:val="40"/>
          <w:szCs w:val="36"/>
          <w:lang w:val="en-US"/>
        </w:rPr>
      </w:pPr>
      <w:r>
        <w:rPr>
          <w:rFonts w:hint="eastAsia" w:cs="方正细等线简体"/>
          <w:b/>
          <w:sz w:val="40"/>
          <w:szCs w:val="36"/>
        </w:rPr>
        <w:t>举报渠道告知函</w:t>
      </w:r>
    </w:p>
    <w:p w14:paraId="553E64D0">
      <w:pPr>
        <w:spacing w:before="312" w:beforeLines="100"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55AE70DA">
      <w:pPr>
        <w:spacing w:line="276" w:lineRule="auto"/>
        <w:ind w:firstLine="540" w:firstLineChars="200"/>
        <w:rPr>
          <w:rFonts w:hint="default" w:ascii="宋体" w:hAnsi="宋体" w:eastAsia="宋体" w:cs="方正细等线简体"/>
          <w:spacing w:val="-5"/>
          <w:sz w:val="28"/>
          <w:szCs w:val="28"/>
          <w:lang w:val="en-US" w:eastAsia="zh-CN"/>
        </w:rPr>
      </w:pPr>
      <w:r>
        <w:rPr>
          <w:rFonts w:hint="eastAsia" w:ascii="宋体" w:hAnsi="宋体" w:eastAsia="宋体" w:cs="方正细等线简体"/>
          <w:spacing w:val="-5"/>
          <w:sz w:val="28"/>
          <w:szCs w:val="28"/>
        </w:rPr>
        <w:t>通信地址：</w:t>
      </w:r>
      <w:r>
        <w:rPr>
          <w:rFonts w:hint="eastAsia" w:ascii="宋体" w:hAnsi="宋体" w:eastAsia="宋体" w:cs="方正细等线简体"/>
          <w:bCs/>
          <w:sz w:val="28"/>
          <w:szCs w:val="28"/>
          <w:u w:val="single"/>
        </w:rPr>
        <w:t>贵阳市</w:t>
      </w:r>
      <w:r>
        <w:rPr>
          <w:rFonts w:hint="eastAsia" w:ascii="宋体" w:hAnsi="宋体" w:eastAsia="宋体" w:cs="方正细等线简体"/>
          <w:bCs/>
          <w:sz w:val="28"/>
          <w:szCs w:val="28"/>
          <w:u w:val="single"/>
          <w:lang w:val="en-US" w:eastAsia="zh-CN"/>
        </w:rPr>
        <w:t>白云区金融西路169号7楼</w:t>
      </w:r>
    </w:p>
    <w:p w14:paraId="202C4D9D">
      <w:pPr>
        <w:spacing w:line="276" w:lineRule="auto"/>
        <w:ind w:firstLine="540" w:firstLineChars="200"/>
        <w:rPr>
          <w:rFonts w:ascii="宋体" w:hAnsi="宋体" w:eastAsia="宋体"/>
          <w:sz w:val="28"/>
          <w:szCs w:val="28"/>
          <w:u w:val="single"/>
        </w:rPr>
      </w:pPr>
      <w:r>
        <w:rPr>
          <w:rFonts w:hint="eastAsia" w:ascii="宋体" w:hAnsi="宋体" w:eastAsia="宋体" w:cs="方正细等线简体"/>
          <w:spacing w:val="-5"/>
          <w:sz w:val="28"/>
          <w:szCs w:val="28"/>
        </w:rPr>
        <w:t>邮政编码：</w:t>
      </w:r>
      <w:r>
        <w:rPr>
          <w:rFonts w:hint="eastAsia" w:ascii="宋体" w:hAnsi="宋体" w:eastAsia="宋体" w:cs="方正细等线简体"/>
          <w:spacing w:val="-5"/>
          <w:sz w:val="28"/>
          <w:szCs w:val="28"/>
          <w:u w:val="single"/>
        </w:rPr>
        <w:t>5500</w:t>
      </w:r>
      <w:r>
        <w:rPr>
          <w:rFonts w:ascii="宋体" w:hAnsi="宋体" w:eastAsia="宋体" w:cs="方正细等线简体"/>
          <w:spacing w:val="-5"/>
          <w:sz w:val="28"/>
          <w:szCs w:val="28"/>
          <w:u w:val="single"/>
        </w:rPr>
        <w:t>81</w:t>
      </w:r>
    </w:p>
    <w:p w14:paraId="5EAA4185">
      <w:pPr>
        <w:spacing w:before="2"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联系电话：</w:t>
      </w:r>
      <w:bookmarkStart w:id="2" w:name="OLE_LINK27"/>
      <w:r>
        <w:rPr>
          <w:rFonts w:ascii="宋体" w:hAnsi="宋体" w:eastAsia="宋体" w:cs="方正细等线简体"/>
          <w:sz w:val="28"/>
          <w:szCs w:val="28"/>
          <w:u w:val="single"/>
        </w:rPr>
        <w:t>0851-84738495</w:t>
      </w:r>
      <w:bookmarkEnd w:id="2"/>
    </w:p>
    <w:p w14:paraId="44A08214">
      <w:pPr>
        <w:pStyle w:val="3"/>
        <w:spacing w:before="5" w:line="276" w:lineRule="auto"/>
        <w:ind w:firstLine="560" w:firstLineChars="200"/>
        <w:rPr>
          <w:rFonts w:cs="方正细等线简体"/>
        </w:rPr>
      </w:pPr>
      <w:r>
        <w:rPr>
          <w:rFonts w:hint="eastAsia" w:cs="方正细等线简体"/>
        </w:rPr>
        <w:t>我们承诺：对所举报信息及时调查处理，对举报来源严格保守秘密。对举报单位或个人因举报可能遭受的利益损害</w:t>
      </w:r>
      <w:r>
        <w:rPr>
          <w:rFonts w:hint="eastAsia" w:cs="方正细等线简体"/>
          <w:lang w:eastAsia="zh-CN"/>
        </w:rPr>
        <w:t>采取</w:t>
      </w:r>
      <w:r>
        <w:rPr>
          <w:rFonts w:hint="eastAsia" w:cs="方正细等线简体"/>
        </w:rPr>
        <w:t>特别措施予以保护。</w:t>
      </w:r>
    </w:p>
    <w:p w14:paraId="5CAB0F48">
      <w:pPr>
        <w:pStyle w:val="3"/>
        <w:spacing w:before="5" w:line="276" w:lineRule="auto"/>
        <w:rPr>
          <w:rFonts w:cs="方正细等线简体"/>
        </w:rPr>
      </w:pPr>
    </w:p>
    <w:p w14:paraId="29762B14">
      <w:pPr>
        <w:pStyle w:val="3"/>
        <w:spacing w:line="276" w:lineRule="auto"/>
        <w:rPr>
          <w:rFonts w:cs="方正细等线简体"/>
          <w:b/>
        </w:rPr>
      </w:pPr>
    </w:p>
    <w:p w14:paraId="355F63A6">
      <w:pPr>
        <w:pStyle w:val="3"/>
        <w:spacing w:line="276" w:lineRule="auto"/>
        <w:rPr>
          <w:rFonts w:cs="方正细等线简体"/>
          <w:b/>
        </w:rPr>
      </w:pPr>
    </w:p>
    <w:p w14:paraId="277EB8CA">
      <w:pPr>
        <w:widowControl/>
        <w:spacing w:line="276" w:lineRule="auto"/>
        <w:ind w:left="320" w:leftChars="19" w:hanging="280" w:hangingChars="100"/>
        <w:jc w:val="right"/>
        <w:rPr>
          <w:rFonts w:ascii="宋体" w:hAnsi="宋体" w:eastAsia="宋体" w:cs="方正细等线简体"/>
          <w:bCs/>
          <w:sz w:val="28"/>
          <w:szCs w:val="28"/>
        </w:rPr>
      </w:pPr>
      <w:r>
        <w:rPr>
          <w:rFonts w:hint="eastAsia" w:ascii="宋体" w:hAnsi="宋体" w:eastAsia="宋体" w:cs="方正细等线简体"/>
          <w:sz w:val="28"/>
          <w:szCs w:val="28"/>
        </w:rPr>
        <w:t xml:space="preserve">  </w:t>
      </w:r>
      <w:r>
        <w:rPr>
          <w:rFonts w:hint="eastAsia" w:ascii="宋体" w:hAnsi="宋体" w:eastAsia="宋体" w:cs="方正细等线简体"/>
          <w:bCs/>
          <w:sz w:val="28"/>
          <w:szCs w:val="28"/>
        </w:rPr>
        <w:t xml:space="preserve"> 贵州省公路建设养护集团有限公司贵阳分公司</w:t>
      </w:r>
    </w:p>
    <w:p w14:paraId="34BF24C6">
      <w:pPr>
        <w:widowControl/>
        <w:spacing w:line="276" w:lineRule="auto"/>
        <w:ind w:left="320" w:leftChars="19" w:hanging="280" w:hangingChars="100"/>
        <w:jc w:val="right"/>
        <w:rPr>
          <w:rFonts w:ascii="宋体" w:hAnsi="宋体" w:eastAsia="宋体" w:cs="方正细等线简体"/>
          <w:sz w:val="28"/>
          <w:szCs w:val="28"/>
        </w:rPr>
      </w:pPr>
      <w:r>
        <w:rPr>
          <w:rFonts w:hint="eastAsia" w:ascii="宋体" w:hAnsi="宋体" w:eastAsia="宋体" w:cs="方正细等线简体"/>
          <w:sz w:val="28"/>
          <w:szCs w:val="28"/>
        </w:rPr>
        <w:t xml:space="preserve">                                             </w:t>
      </w:r>
      <w:r>
        <w:rPr>
          <w:rFonts w:ascii="宋体" w:hAnsi="宋体" w:eastAsia="宋体" w:cs="方正细等线简体"/>
          <w:sz w:val="28"/>
          <w:szCs w:val="28"/>
        </w:rPr>
        <w:t xml:space="preserve"> </w:t>
      </w:r>
      <w:r>
        <w:rPr>
          <w:rFonts w:hint="eastAsia" w:ascii="宋体" w:hAnsi="宋体" w:eastAsia="宋体" w:cs="方正细等线简体"/>
          <w:sz w:val="28"/>
          <w:szCs w:val="28"/>
          <w:lang w:val="en-US" w:eastAsia="zh-CN"/>
        </w:rPr>
        <w:t>2026</w:t>
      </w:r>
      <w:r>
        <w:rPr>
          <w:rFonts w:ascii="宋体" w:hAnsi="宋体" w:eastAsia="宋体" w:cs="方正细等线简体"/>
          <w:sz w:val="28"/>
          <w:szCs w:val="28"/>
        </w:rPr>
        <w:t>年</w:t>
      </w:r>
      <w:r>
        <w:rPr>
          <w:rFonts w:hint="eastAsia" w:ascii="宋体" w:hAnsi="宋体" w:eastAsia="宋体" w:cs="方正细等线简体"/>
          <w:sz w:val="28"/>
          <w:szCs w:val="28"/>
          <w:lang w:val="en-US" w:eastAsia="zh-CN"/>
        </w:rPr>
        <w:t>1</w:t>
      </w:r>
      <w:r>
        <w:rPr>
          <w:rFonts w:ascii="宋体" w:hAnsi="宋体" w:eastAsia="宋体" w:cs="方正细等线简体"/>
          <w:sz w:val="28"/>
          <w:szCs w:val="28"/>
        </w:rPr>
        <w:t>月</w:t>
      </w:r>
      <w:r>
        <w:rPr>
          <w:rFonts w:hint="eastAsia" w:ascii="宋体" w:hAnsi="宋体" w:eastAsia="宋体" w:cs="方正细等线简体"/>
          <w:sz w:val="28"/>
          <w:szCs w:val="28"/>
          <w:lang w:val="en-US" w:eastAsia="zh-CN"/>
        </w:rPr>
        <w:t>12</w:t>
      </w:r>
      <w:r>
        <w:rPr>
          <w:rFonts w:ascii="宋体" w:hAnsi="宋体" w:eastAsia="宋体" w:cs="方正细等线简体"/>
          <w:sz w:val="28"/>
          <w:szCs w:val="28"/>
        </w:rPr>
        <w:t>日</w:t>
      </w:r>
    </w:p>
    <w:p w14:paraId="23F28E02">
      <w:pPr>
        <w:spacing w:line="276" w:lineRule="auto"/>
        <w:ind w:firstLine="560"/>
        <w:jc w:val="center"/>
        <w:rPr>
          <w:rFonts w:ascii="宋体" w:hAnsi="宋体" w:eastAsia="宋体"/>
          <w:sz w:val="28"/>
          <w:szCs w:val="28"/>
        </w:rPr>
      </w:pPr>
    </w:p>
    <w:p w14:paraId="2B3EA08B">
      <w:pPr>
        <w:widowControl/>
        <w:jc w:val="left"/>
        <w:rPr>
          <w:rFonts w:ascii="宋体" w:hAnsi="宋体" w:eastAsia="宋体"/>
          <w:sz w:val="28"/>
          <w:szCs w:val="28"/>
        </w:rPr>
      </w:pPr>
      <w:r>
        <w:rPr>
          <w:rFonts w:ascii="宋体" w:hAnsi="宋体" w:eastAsia="宋体"/>
          <w:sz w:val="28"/>
          <w:szCs w:val="28"/>
        </w:rPr>
        <w:br w:type="page"/>
      </w:r>
    </w:p>
    <w:p w14:paraId="1CA1C8B8">
      <w:pPr>
        <w:spacing w:line="276" w:lineRule="auto"/>
        <w:ind w:firstLine="560"/>
        <w:jc w:val="center"/>
        <w:rPr>
          <w:rFonts w:ascii="宋体" w:hAnsi="宋体" w:eastAsia="宋体"/>
          <w:sz w:val="36"/>
          <w:szCs w:val="36"/>
        </w:rPr>
      </w:pPr>
      <w:r>
        <w:rPr>
          <w:rFonts w:hint="eastAsia" w:ascii="宋体" w:hAnsi="宋体" w:eastAsia="宋体"/>
          <w:sz w:val="36"/>
          <w:szCs w:val="36"/>
        </w:rPr>
        <w:t>贵州省公路建设养护集团有限公司贵阳分公司</w:t>
      </w:r>
    </w:p>
    <w:p w14:paraId="17BE069A">
      <w:pPr>
        <w:spacing w:line="276" w:lineRule="auto"/>
        <w:ind w:firstLine="560"/>
        <w:jc w:val="center"/>
        <w:rPr>
          <w:rFonts w:ascii="宋体" w:hAnsi="宋体" w:eastAsia="宋体"/>
          <w:sz w:val="36"/>
          <w:szCs w:val="36"/>
        </w:rPr>
      </w:pPr>
      <w:r>
        <w:rPr>
          <w:rFonts w:hint="eastAsia" w:ascii="宋体" w:hAnsi="宋体" w:eastAsia="宋体"/>
          <w:sz w:val="36"/>
          <w:szCs w:val="36"/>
          <w:lang w:val="en-US" w:eastAsia="zh-CN"/>
        </w:rPr>
        <w:t>招标代理服务</w:t>
      </w:r>
      <w:r>
        <w:rPr>
          <w:rFonts w:hint="eastAsia" w:ascii="宋体" w:hAnsi="宋体" w:eastAsia="宋体"/>
          <w:sz w:val="36"/>
          <w:szCs w:val="36"/>
        </w:rPr>
        <w:t>询价采购响应文件</w:t>
      </w:r>
    </w:p>
    <w:p w14:paraId="700FF412">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ascii="宋体" w:hAnsi="宋体" w:eastAsia="宋体"/>
          <w:sz w:val="28"/>
          <w:szCs w:val="28"/>
          <w:u w:val="single"/>
        </w:rPr>
      </w:pPr>
      <w:bookmarkStart w:id="3" w:name="OLE_LINK6"/>
      <w:r>
        <w:rPr>
          <w:rFonts w:hint="eastAsia" w:ascii="宋体" w:hAnsi="宋体" w:eastAsia="宋体"/>
          <w:sz w:val="28"/>
          <w:szCs w:val="28"/>
        </w:rPr>
        <w:t>致</w:t>
      </w:r>
      <w:r>
        <w:rPr>
          <w:rFonts w:hint="eastAsia" w:ascii="宋体" w:hAnsi="宋体" w:eastAsia="宋体"/>
          <w:sz w:val="28"/>
          <w:szCs w:val="28"/>
          <w:u w:val="single"/>
        </w:rPr>
        <w:t>贵州省公路建设养护集团有限公司贵阳分公司：</w:t>
      </w:r>
    </w:p>
    <w:p w14:paraId="2F13443C">
      <w:pPr>
        <w:keepNext w:val="0"/>
        <w:keepLines w:val="0"/>
        <w:pageBreakBefore w:val="0"/>
        <w:widowControl w:val="0"/>
        <w:kinsoku/>
        <w:wordWrap/>
        <w:overflowPunct/>
        <w:topLinePunct w:val="0"/>
        <w:autoSpaceDE/>
        <w:autoSpaceDN/>
        <w:bidi w:val="0"/>
        <w:adjustRightInd/>
        <w:snapToGrid/>
        <w:spacing w:after="312" w:afterLines="100" w:line="560" w:lineRule="exact"/>
        <w:ind w:firstLine="573"/>
        <w:textAlignment w:val="auto"/>
        <w:rPr>
          <w:rFonts w:ascii="宋体" w:hAnsi="宋体" w:eastAsia="宋体"/>
          <w:sz w:val="28"/>
          <w:szCs w:val="28"/>
        </w:rPr>
      </w:pPr>
      <w:r>
        <w:rPr>
          <w:rFonts w:hint="eastAsia" w:ascii="宋体" w:hAnsi="宋体" w:eastAsia="宋体"/>
          <w:sz w:val="28"/>
          <w:szCs w:val="28"/>
        </w:rPr>
        <w:t>贵单位所提供的关于</w:t>
      </w:r>
      <w:r>
        <w:rPr>
          <w:rFonts w:hint="eastAsia" w:ascii="宋体" w:hAnsi="宋体" w:eastAsia="宋体"/>
          <w:sz w:val="28"/>
          <w:szCs w:val="28"/>
          <w:u w:val="single"/>
          <w:lang w:val="en-US" w:eastAsia="zh-CN"/>
        </w:rPr>
        <w:t>招标代理服务</w:t>
      </w:r>
      <w:r>
        <w:rPr>
          <w:rFonts w:hint="eastAsia" w:ascii="宋体" w:hAnsi="宋体" w:eastAsia="宋体"/>
          <w:sz w:val="28"/>
          <w:szCs w:val="28"/>
        </w:rPr>
        <w:t>询价采购的询价</w:t>
      </w:r>
      <w:r>
        <w:rPr>
          <w:rFonts w:hint="eastAsia" w:ascii="宋体" w:hAnsi="宋体" w:eastAsia="宋体"/>
          <w:sz w:val="28"/>
          <w:szCs w:val="28"/>
          <w:lang w:val="en-US" w:eastAsia="zh-CN"/>
        </w:rPr>
        <w:t>采购文件</w:t>
      </w:r>
      <w:r>
        <w:rPr>
          <w:rFonts w:hint="eastAsia" w:ascii="宋体" w:hAnsi="宋体" w:eastAsia="宋体"/>
          <w:sz w:val="28"/>
          <w:szCs w:val="28"/>
        </w:rPr>
        <w:t>收悉，我单位认真阅知、理解并全面接受询价</w:t>
      </w:r>
      <w:r>
        <w:rPr>
          <w:rFonts w:hint="eastAsia" w:ascii="宋体" w:hAnsi="宋体" w:eastAsia="宋体"/>
          <w:sz w:val="28"/>
          <w:szCs w:val="28"/>
          <w:lang w:val="en-US" w:eastAsia="zh-CN"/>
        </w:rPr>
        <w:t>采购文件</w:t>
      </w:r>
      <w:r>
        <w:rPr>
          <w:rFonts w:hint="eastAsia" w:ascii="宋体" w:hAnsi="宋体" w:eastAsia="宋体"/>
          <w:sz w:val="28"/>
          <w:szCs w:val="28"/>
        </w:rPr>
        <w:t>的各项要求，报价如下：</w:t>
      </w:r>
    </w:p>
    <w:bookmarkEnd w:id="3"/>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82"/>
        <w:gridCol w:w="1392"/>
        <w:gridCol w:w="4621"/>
      </w:tblGrid>
      <w:tr w14:paraId="6D0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2" w:type="dxa"/>
            <w:vAlign w:val="center"/>
          </w:tcPr>
          <w:p w14:paraId="112D88A4">
            <w:pPr>
              <w:spacing w:line="276" w:lineRule="auto"/>
              <w:jc w:val="center"/>
              <w:rPr>
                <w:rFonts w:ascii="宋体" w:hAnsi="宋体" w:eastAsia="宋体"/>
                <w:sz w:val="24"/>
                <w:szCs w:val="24"/>
              </w:rPr>
            </w:pPr>
            <w:bookmarkStart w:id="4" w:name="OLE_LINK4" w:colFirst="0" w:colLast="6"/>
            <w:r>
              <w:rPr>
                <w:rFonts w:hint="eastAsia" w:ascii="宋体" w:hAnsi="宋体" w:eastAsia="宋体"/>
                <w:sz w:val="24"/>
                <w:szCs w:val="24"/>
              </w:rPr>
              <w:t>序号</w:t>
            </w:r>
          </w:p>
        </w:tc>
        <w:tc>
          <w:tcPr>
            <w:tcW w:w="1982" w:type="dxa"/>
            <w:vAlign w:val="center"/>
          </w:tcPr>
          <w:p w14:paraId="1ADFC310">
            <w:pPr>
              <w:spacing w:line="276" w:lineRule="auto"/>
              <w:jc w:val="center"/>
              <w:rPr>
                <w:rFonts w:ascii="宋体" w:hAnsi="宋体" w:eastAsia="宋体"/>
                <w:sz w:val="24"/>
                <w:szCs w:val="24"/>
              </w:rPr>
            </w:pPr>
            <w:r>
              <w:rPr>
                <w:rFonts w:hint="eastAsia" w:ascii="宋体" w:hAnsi="宋体" w:eastAsia="宋体"/>
                <w:sz w:val="24"/>
                <w:szCs w:val="24"/>
                <w:lang w:val="en-US" w:eastAsia="zh-CN"/>
              </w:rPr>
              <w:t>服务</w:t>
            </w:r>
            <w:r>
              <w:rPr>
                <w:rFonts w:hint="eastAsia" w:ascii="宋体" w:hAnsi="宋体" w:eastAsia="宋体"/>
                <w:sz w:val="24"/>
                <w:szCs w:val="24"/>
              </w:rPr>
              <w:t>名称</w:t>
            </w:r>
          </w:p>
        </w:tc>
        <w:tc>
          <w:tcPr>
            <w:tcW w:w="1392" w:type="dxa"/>
            <w:vAlign w:val="center"/>
          </w:tcPr>
          <w:p w14:paraId="32E17ABA">
            <w:pPr>
              <w:spacing w:line="276"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下浮率</w:t>
            </w:r>
          </w:p>
        </w:tc>
        <w:tc>
          <w:tcPr>
            <w:tcW w:w="4621" w:type="dxa"/>
            <w:vAlign w:val="center"/>
          </w:tcPr>
          <w:p w14:paraId="0F2DF4EF">
            <w:pPr>
              <w:spacing w:line="276"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备注</w:t>
            </w:r>
          </w:p>
        </w:tc>
      </w:tr>
      <w:tr w14:paraId="55D4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2" w:type="dxa"/>
            <w:shd w:val="clear" w:color="auto" w:fill="auto"/>
            <w:vAlign w:val="center"/>
          </w:tcPr>
          <w:p w14:paraId="153AF01F">
            <w:pPr>
              <w:spacing w:line="276" w:lineRule="auto"/>
              <w:jc w:val="center"/>
              <w:rPr>
                <w:rFonts w:hint="eastAsia" w:ascii="宋体" w:hAnsi="宋体" w:eastAsia="宋体"/>
                <w:sz w:val="24"/>
                <w:szCs w:val="24"/>
                <w:lang w:val="en-US" w:eastAsia="zh-CN"/>
              </w:rPr>
            </w:pPr>
            <w:bookmarkStart w:id="5" w:name="OLE_LINK8" w:colFirst="5" w:colLast="5"/>
            <w:bookmarkStart w:id="6" w:name="OLE_LINK20" w:colFirst="0" w:colLast="4"/>
            <w:bookmarkStart w:id="7" w:name="OLE_LINK12" w:colFirst="6" w:colLast="6"/>
            <w:bookmarkStart w:id="8" w:name="OLE_LINK11" w:colFirst="5" w:colLast="5"/>
            <w:bookmarkStart w:id="9" w:name="OLE_LINK3" w:colFirst="0" w:colLast="6"/>
            <w:bookmarkStart w:id="10" w:name="OLE_LINK10" w:colFirst="0" w:colLast="4"/>
            <w:r>
              <w:rPr>
                <w:rFonts w:hint="eastAsia" w:ascii="宋体" w:hAnsi="宋体" w:eastAsia="宋体"/>
                <w:sz w:val="24"/>
                <w:szCs w:val="24"/>
                <w:lang w:val="en-US" w:eastAsia="zh-CN"/>
              </w:rPr>
              <w:t>1</w:t>
            </w:r>
          </w:p>
        </w:tc>
        <w:tc>
          <w:tcPr>
            <w:tcW w:w="1982" w:type="dxa"/>
            <w:shd w:val="clear" w:color="auto" w:fill="auto"/>
            <w:vAlign w:val="center"/>
          </w:tcPr>
          <w:p w14:paraId="380E8DAD">
            <w:pPr>
              <w:spacing w:line="276"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招标代理</w:t>
            </w:r>
          </w:p>
          <w:p w14:paraId="3B3BF47E">
            <w:pPr>
              <w:spacing w:line="276"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服务费</w:t>
            </w:r>
          </w:p>
        </w:tc>
        <w:tc>
          <w:tcPr>
            <w:tcW w:w="1392" w:type="dxa"/>
            <w:vAlign w:val="center"/>
          </w:tcPr>
          <w:p w14:paraId="3DAA8118">
            <w:pPr>
              <w:jc w:val="center"/>
              <w:rPr>
                <w:rFonts w:hint="default" w:ascii="宋体" w:hAnsi="宋体" w:eastAsia="宋体"/>
                <w:sz w:val="24"/>
                <w:szCs w:val="24"/>
                <w:lang w:val="en-US" w:eastAsia="zh-CN"/>
              </w:rPr>
            </w:pPr>
          </w:p>
        </w:tc>
        <w:tc>
          <w:tcPr>
            <w:tcW w:w="4621" w:type="dxa"/>
            <w:vAlign w:val="center"/>
          </w:tcPr>
          <w:p w14:paraId="51274059">
            <w:pPr>
              <w:spacing w:line="276" w:lineRule="auto"/>
              <w:jc w:val="center"/>
              <w:rPr>
                <w:rFonts w:ascii="宋体" w:hAnsi="宋体" w:eastAsia="宋体"/>
                <w:sz w:val="24"/>
                <w:szCs w:val="24"/>
              </w:rPr>
            </w:pPr>
            <w:r>
              <w:rPr>
                <w:rFonts w:hint="eastAsia" w:ascii="宋体" w:hAnsi="宋体" w:eastAsia="宋体"/>
                <w:sz w:val="24"/>
                <w:szCs w:val="24"/>
                <w:lang w:val="en-US" w:eastAsia="zh-CN"/>
              </w:rPr>
              <w:t>按照《贵州省工程建设项目招标代理费取费规范》（黔招协通〔2017〕8号）的规定计算的招标代理费进行下浮</w:t>
            </w:r>
          </w:p>
        </w:tc>
      </w:tr>
      <w:bookmarkEnd w:id="4"/>
      <w:bookmarkEnd w:id="5"/>
      <w:bookmarkEnd w:id="6"/>
      <w:bookmarkEnd w:id="7"/>
      <w:bookmarkEnd w:id="8"/>
      <w:bookmarkEnd w:id="9"/>
      <w:bookmarkEnd w:id="10"/>
    </w:tbl>
    <w:p w14:paraId="7D9AC91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lang w:eastAsia="zh-CN"/>
        </w:rPr>
      </w:pPr>
      <w:bookmarkStart w:id="11" w:name="OLE_LINK16"/>
      <w:bookmarkStart w:id="12" w:name="OLE_LINK5"/>
      <w:bookmarkStart w:id="13" w:name="OLE_LINK14"/>
      <w:bookmarkStart w:id="14" w:name="OLE_LINK13"/>
    </w:p>
    <w:p w14:paraId="7C28644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olor w:val="auto"/>
          <w:sz w:val="28"/>
          <w:szCs w:val="28"/>
        </w:rPr>
      </w:pPr>
      <w:r>
        <w:rPr>
          <w:rFonts w:hint="eastAsia" w:ascii="宋体" w:hAnsi="宋体" w:eastAsia="宋体" w:cs="宋体"/>
          <w:color w:val="auto"/>
          <w:sz w:val="28"/>
          <w:szCs w:val="28"/>
          <w:lang w:eastAsia="zh-CN"/>
        </w:rPr>
        <w:t>招标代理服务费包含但不限于招标文件编制费、人工费、信息公示费、评审专家费、评审会务费、资料费</w:t>
      </w:r>
      <w:bookmarkStart w:id="18" w:name="_GoBack"/>
      <w:bookmarkEnd w:id="18"/>
      <w:r>
        <w:rPr>
          <w:rFonts w:hint="eastAsia" w:ascii="宋体" w:hAnsi="宋体" w:eastAsia="宋体" w:cs="宋体"/>
          <w:color w:val="auto"/>
          <w:sz w:val="28"/>
          <w:szCs w:val="28"/>
          <w:lang w:eastAsia="zh-CN"/>
        </w:rPr>
        <w:t>、增值税税金等全部费用之</w:t>
      </w:r>
      <w:r>
        <w:rPr>
          <w:rFonts w:hint="eastAsia" w:ascii="宋体" w:hAnsi="宋体" w:eastAsia="宋体" w:cs="宋体"/>
          <w:color w:val="auto"/>
          <w:sz w:val="28"/>
          <w:szCs w:val="28"/>
          <w:lang w:val="en-US" w:eastAsia="zh-CN"/>
        </w:rPr>
        <w:t>和</w:t>
      </w:r>
      <w:r>
        <w:rPr>
          <w:rFonts w:hint="eastAsia" w:ascii="宋体" w:hAnsi="宋体" w:eastAsia="宋体" w:cs="宋体"/>
          <w:color w:val="auto"/>
          <w:sz w:val="28"/>
          <w:szCs w:val="28"/>
          <w:lang w:eastAsia="zh-CN"/>
        </w:rPr>
        <w:t>，除此之外，采购人不再支付其他任何费用。我</w:t>
      </w:r>
      <w:r>
        <w:rPr>
          <w:rFonts w:hint="eastAsia" w:ascii="宋体" w:hAnsi="宋体" w:eastAsia="宋体" w:cs="宋体"/>
          <w:color w:val="auto"/>
          <w:sz w:val="28"/>
          <w:szCs w:val="28"/>
          <w:lang w:val="en-US" w:eastAsia="zh-CN"/>
        </w:rPr>
        <w:t>单位可开具增值税专用发票，税率</w:t>
      </w:r>
      <w:bookmarkStart w:id="15" w:name="OLE_LINK17"/>
      <w:r>
        <w:rPr>
          <w:rFonts w:hint="eastAsia" w:ascii="宋体" w:hAnsi="宋体" w:eastAsia="宋体" w:cs="宋体"/>
          <w:color w:val="auto"/>
          <w:sz w:val="28"/>
          <w:szCs w:val="28"/>
          <w:u w:val="single"/>
          <w:lang w:val="en-US" w:eastAsia="zh-CN"/>
        </w:rPr>
        <w:t xml:space="preserve"> </w:t>
      </w:r>
      <w:bookmarkEnd w:id="15"/>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w:t>
      </w:r>
      <w:bookmarkEnd w:id="11"/>
    </w:p>
    <w:p w14:paraId="0DDAA4D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sz w:val="28"/>
          <w:szCs w:val="28"/>
        </w:rPr>
      </w:pPr>
      <w:bookmarkStart w:id="16" w:name="OLE_LINK15"/>
      <w:r>
        <w:rPr>
          <w:rFonts w:hint="eastAsia" w:ascii="宋体" w:hAnsi="宋体" w:eastAsia="宋体"/>
          <w:sz w:val="28"/>
          <w:szCs w:val="28"/>
        </w:rPr>
        <w:t>如贵单位接受我单位报价，本响应文件及贵单位询价</w:t>
      </w:r>
      <w:r>
        <w:rPr>
          <w:rFonts w:hint="eastAsia" w:ascii="宋体" w:hAnsi="宋体" w:eastAsia="宋体"/>
          <w:sz w:val="28"/>
          <w:szCs w:val="28"/>
          <w:lang w:val="en-US" w:eastAsia="zh-CN"/>
        </w:rPr>
        <w:t>采购</w:t>
      </w:r>
      <w:r>
        <w:rPr>
          <w:rFonts w:hint="eastAsia" w:ascii="宋体" w:hAnsi="宋体" w:eastAsia="宋体"/>
          <w:sz w:val="28"/>
          <w:szCs w:val="28"/>
        </w:rPr>
        <w:t>将共同构成对我单位的约束，我单位将全面履</w:t>
      </w:r>
      <w:bookmarkEnd w:id="16"/>
      <w:r>
        <w:rPr>
          <w:rFonts w:hint="eastAsia" w:ascii="宋体" w:hAnsi="宋体" w:eastAsia="宋体"/>
          <w:sz w:val="28"/>
          <w:szCs w:val="28"/>
        </w:rPr>
        <w:t>行责任。</w:t>
      </w:r>
    </w:p>
    <w:p w14:paraId="00DCB10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sz w:val="28"/>
          <w:szCs w:val="28"/>
        </w:rPr>
      </w:pPr>
      <w:r>
        <w:rPr>
          <w:rFonts w:hint="eastAsia" w:ascii="宋体" w:hAnsi="宋体" w:eastAsia="宋体"/>
          <w:sz w:val="28"/>
          <w:szCs w:val="28"/>
        </w:rPr>
        <w:t>我单位理解：贵单位不一定接受我单位报价，也无须向我单位解释不接受的原因。</w:t>
      </w:r>
      <w:bookmarkEnd w:id="12"/>
    </w:p>
    <w:p w14:paraId="7CB939B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1C961B4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50C8F6A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bookmarkEnd w:id="13"/>
    <w:bookmarkEnd w:id="14"/>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8"/>
        <w:gridCol w:w="4358"/>
      </w:tblGrid>
      <w:tr w14:paraId="2840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tcBorders>
              <w:tl2br w:val="nil"/>
              <w:tr2bl w:val="nil"/>
            </w:tcBorders>
            <w:vAlign w:val="center"/>
          </w:tcPr>
          <w:p w14:paraId="29120F7C">
            <w:pPr>
              <w:jc w:val="right"/>
              <w:rPr>
                <w:rFonts w:hint="default" w:ascii="宋体" w:hAnsi="宋体" w:eastAsia="宋体"/>
                <w:sz w:val="28"/>
                <w:szCs w:val="28"/>
                <w:vertAlign w:val="baseline"/>
                <w:lang w:val="en-US" w:eastAsia="zh-CN"/>
              </w:rPr>
            </w:pPr>
            <w:bookmarkStart w:id="17" w:name="OLE_LINK7" w:colFirst="0" w:colLast="0"/>
            <w:r>
              <w:rPr>
                <w:rFonts w:hint="eastAsia" w:ascii="宋体" w:hAnsi="宋体" w:eastAsia="宋体"/>
                <w:sz w:val="28"/>
                <w:szCs w:val="28"/>
                <w:vertAlign w:val="baseline"/>
                <w:lang w:val="en-US" w:eastAsia="zh-CN"/>
              </w:rPr>
              <w:t>单位名称：</w:t>
            </w:r>
          </w:p>
        </w:tc>
        <w:tc>
          <w:tcPr>
            <w:tcW w:w="4358" w:type="dxa"/>
            <w:tcBorders>
              <w:tl2br w:val="nil"/>
              <w:tr2bl w:val="nil"/>
            </w:tcBorders>
          </w:tcPr>
          <w:p w14:paraId="48C01AAB">
            <w:pPr>
              <w:rPr>
                <w:rFonts w:ascii="宋体" w:hAnsi="宋体" w:eastAsia="宋体"/>
                <w:sz w:val="28"/>
                <w:szCs w:val="28"/>
                <w:vertAlign w:val="baseline"/>
              </w:rPr>
            </w:pPr>
          </w:p>
        </w:tc>
      </w:tr>
      <w:tr w14:paraId="2E90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tcBorders>
              <w:tl2br w:val="nil"/>
              <w:tr2bl w:val="nil"/>
            </w:tcBorders>
            <w:vAlign w:val="center"/>
          </w:tcPr>
          <w:p w14:paraId="7A52F71D">
            <w:pPr>
              <w:jc w:val="right"/>
              <w:rPr>
                <w:rFonts w:hint="eastAsia" w:ascii="宋体" w:hAnsi="宋体" w:eastAsia="宋体"/>
                <w:sz w:val="28"/>
                <w:szCs w:val="28"/>
                <w:vertAlign w:val="baseline"/>
                <w:lang w:val="en-US" w:eastAsia="zh-CN"/>
              </w:rPr>
            </w:pPr>
            <w:r>
              <w:rPr>
                <w:rFonts w:hint="eastAsia" w:ascii="宋体" w:hAnsi="宋体" w:eastAsia="宋体"/>
                <w:sz w:val="28"/>
                <w:szCs w:val="28"/>
                <w:vertAlign w:val="baseline"/>
                <w:lang w:val="en-US" w:eastAsia="zh-CN"/>
              </w:rPr>
              <w:t>日期：</w:t>
            </w:r>
          </w:p>
        </w:tc>
        <w:tc>
          <w:tcPr>
            <w:tcW w:w="4358" w:type="dxa"/>
            <w:tcBorders>
              <w:tl2br w:val="nil"/>
              <w:tr2bl w:val="nil"/>
            </w:tcBorders>
          </w:tcPr>
          <w:p w14:paraId="5756583B">
            <w:pPr>
              <w:rPr>
                <w:rFonts w:ascii="宋体" w:hAnsi="宋体" w:eastAsia="宋体"/>
                <w:sz w:val="28"/>
                <w:szCs w:val="28"/>
                <w:vertAlign w:val="baseline"/>
              </w:rPr>
            </w:pPr>
          </w:p>
        </w:tc>
      </w:tr>
      <w:bookmarkEnd w:id="17"/>
    </w:tbl>
    <w:p w14:paraId="79B6F531">
      <w:pPr>
        <w:rPr>
          <w:rFonts w:ascii="宋体" w:hAnsi="宋体" w:eastAsia="宋体"/>
          <w:sz w:val="28"/>
          <w:szCs w:val="28"/>
        </w:rPr>
      </w:pPr>
    </w:p>
    <w:sectPr>
      <w:footerReference r:id="rId3" w:type="default"/>
      <w:pgSz w:w="11906" w:h="16838"/>
      <w:pgMar w:top="1134" w:right="1418" w:bottom="85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细等线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27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19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3DB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9.7pt;mso-position-horizontal:center;mso-position-horizontal-relative:margin;z-index:251659264;mso-width-relative:page;mso-height-relative:page;" filled="f" stroked="f" coordsize="21600,21600" o:gfxdata="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BDDjTAAAAAwEAAA8AAAAAAAAAAQAgAAAAIgAAAGRycy9kb3ducmV2Lnht&#10;bFBLAQIUABQAAAAIAIdO4kAJlGmMNwIAAGEEAAAOAAAAAAAAAAEAIAAAACIBAABkcnMvZTJvRG9j&#10;LnhtbFBLBQYAAAAABgAGAFkBAADLBQAAAAA=&#10;">
              <v:fill on="f" focussize="0,0"/>
              <v:stroke on="f" weight="0.5pt"/>
              <v:imagedata o:title=""/>
              <o:lock v:ext="edit" aspectratio="f"/>
              <v:textbox inset="0mm,0mm,0mm,0mm">
                <w:txbxContent>
                  <w:p w14:paraId="638A3DB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86CF4"/>
    <w:multiLevelType w:val="singleLevel"/>
    <w:tmpl w:val="E3986CF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mUxMmI4OTU4NmY0NTE4YzQ1NDE3ZDMwNTQ2N2YifQ=="/>
  </w:docVars>
  <w:rsids>
    <w:rsidRoot w:val="00FA5C82"/>
    <w:rsid w:val="000C1A8F"/>
    <w:rsid w:val="000E7153"/>
    <w:rsid w:val="0011605B"/>
    <w:rsid w:val="00176EA4"/>
    <w:rsid w:val="001C1FBC"/>
    <w:rsid w:val="002117BD"/>
    <w:rsid w:val="00284CE5"/>
    <w:rsid w:val="002D3D03"/>
    <w:rsid w:val="0030488E"/>
    <w:rsid w:val="00324C3F"/>
    <w:rsid w:val="003831BE"/>
    <w:rsid w:val="003D369C"/>
    <w:rsid w:val="00435E22"/>
    <w:rsid w:val="005632E1"/>
    <w:rsid w:val="00576130"/>
    <w:rsid w:val="005C74B3"/>
    <w:rsid w:val="00612F85"/>
    <w:rsid w:val="007C0A89"/>
    <w:rsid w:val="007E0BED"/>
    <w:rsid w:val="007F03F9"/>
    <w:rsid w:val="00853AC5"/>
    <w:rsid w:val="008C3896"/>
    <w:rsid w:val="008D0CCF"/>
    <w:rsid w:val="00901C5B"/>
    <w:rsid w:val="00907821"/>
    <w:rsid w:val="0092213F"/>
    <w:rsid w:val="00993926"/>
    <w:rsid w:val="009A0BE7"/>
    <w:rsid w:val="009B71EA"/>
    <w:rsid w:val="00A13E27"/>
    <w:rsid w:val="00A2105D"/>
    <w:rsid w:val="00AA004D"/>
    <w:rsid w:val="00AB6243"/>
    <w:rsid w:val="00AE6065"/>
    <w:rsid w:val="00B6089C"/>
    <w:rsid w:val="00BC4BB2"/>
    <w:rsid w:val="00BC726C"/>
    <w:rsid w:val="00CD44DD"/>
    <w:rsid w:val="00D65573"/>
    <w:rsid w:val="00F92DC3"/>
    <w:rsid w:val="00FA5C82"/>
    <w:rsid w:val="00FB2BEB"/>
    <w:rsid w:val="08D13DE0"/>
    <w:rsid w:val="0A581885"/>
    <w:rsid w:val="108250DC"/>
    <w:rsid w:val="12BC3C3B"/>
    <w:rsid w:val="13D84274"/>
    <w:rsid w:val="15A8795A"/>
    <w:rsid w:val="16E01079"/>
    <w:rsid w:val="1A082B35"/>
    <w:rsid w:val="23681BF5"/>
    <w:rsid w:val="280B44BC"/>
    <w:rsid w:val="2D4B38B1"/>
    <w:rsid w:val="2E800E53"/>
    <w:rsid w:val="2EE44E0D"/>
    <w:rsid w:val="2FD522FB"/>
    <w:rsid w:val="30C73D8D"/>
    <w:rsid w:val="314F40B7"/>
    <w:rsid w:val="31652262"/>
    <w:rsid w:val="331531F4"/>
    <w:rsid w:val="3D1E079D"/>
    <w:rsid w:val="3D391B04"/>
    <w:rsid w:val="3FF84A53"/>
    <w:rsid w:val="49E237CE"/>
    <w:rsid w:val="54685B49"/>
    <w:rsid w:val="5C7006B8"/>
    <w:rsid w:val="5C835BEE"/>
    <w:rsid w:val="625C73EB"/>
    <w:rsid w:val="6390559E"/>
    <w:rsid w:val="647A694B"/>
    <w:rsid w:val="67803B7C"/>
    <w:rsid w:val="6A6D336D"/>
    <w:rsid w:val="6F74201A"/>
    <w:rsid w:val="73027953"/>
    <w:rsid w:val="737C169B"/>
    <w:rsid w:val="758D4EA4"/>
    <w:rsid w:val="78143029"/>
    <w:rsid w:val="7C562FD2"/>
    <w:rsid w:val="7D072223"/>
    <w:rsid w:val="7D46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1"/>
    <w:pPr>
      <w:autoSpaceDE w:val="0"/>
      <w:autoSpaceDN w:val="0"/>
      <w:spacing w:before="58"/>
      <w:ind w:left="981" w:right="1882"/>
      <w:jc w:val="center"/>
      <w:outlineLvl w:val="0"/>
    </w:pPr>
    <w:rPr>
      <w:rFonts w:ascii="宋体" w:hAnsi="宋体" w:eastAsia="宋体" w:cs="宋体"/>
      <w:kern w:val="0"/>
      <w:sz w:val="44"/>
      <w:szCs w:val="44"/>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jc w:val="left"/>
    </w:pPr>
    <w:rPr>
      <w:rFonts w:ascii="宋体" w:hAnsi="宋体" w:eastAsia="宋体" w:cs="宋体"/>
      <w:kern w:val="0"/>
      <w:sz w:val="28"/>
      <w:szCs w:val="28"/>
      <w:lang w:val="zh-CN" w:bidi="zh-CN"/>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9"/>
    <w:link w:val="2"/>
    <w:qFormat/>
    <w:uiPriority w:val="1"/>
    <w:rPr>
      <w:rFonts w:ascii="宋体" w:hAnsi="宋体" w:eastAsia="宋体" w:cs="宋体"/>
      <w:kern w:val="0"/>
      <w:sz w:val="44"/>
      <w:szCs w:val="44"/>
      <w:lang w:val="zh-CN" w:bidi="zh-CN"/>
    </w:rPr>
  </w:style>
  <w:style w:type="character" w:customStyle="1" w:styleId="14">
    <w:name w:val="正文文本 字符"/>
    <w:basedOn w:val="9"/>
    <w:link w:val="3"/>
    <w:qFormat/>
    <w:uiPriority w:val="1"/>
    <w:rPr>
      <w:rFonts w:ascii="宋体" w:hAnsi="宋体" w:eastAsia="宋体" w:cs="宋体"/>
      <w:kern w:val="0"/>
      <w:sz w:val="28"/>
      <w:szCs w:val="28"/>
      <w:lang w:val="zh-CN" w:bidi="zh-CN"/>
    </w:rPr>
  </w:style>
  <w:style w:type="character" w:styleId="15">
    <w:name w:val="Placeholder Text"/>
    <w:basedOn w:val="9"/>
    <w:semiHidden/>
    <w:qFormat/>
    <w:uiPriority w:val="99"/>
    <w:rPr>
      <w:color w:val="808080"/>
    </w:r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e5812a4d-3f73-4161-87e9-864b3e0c0f6d</errorID>
      <errorWord>〔2017〕08号</errorWord>
      <group>L1_Knowledge</group>
      <groupName>知识性问题</groupName>
      <ability>L2_Knowledge</ability>
      <abilityName>其他知识</abilityName>
      <candidateList>
        <item>〔2017〕8号</item>
      </candidateList>
      <explain>发文字号格式错误。</explain>
      <paraID>75903AFE</paraID>
      <start>32</start>
      <end>40</end>
      <status>modified</status>
      <modifiedWord>〔2017〕8号</modifiedWord>
      <trackRevisions>false</trackRevisions>
    </reviewItem>
    <reviewItem>
      <errorID>917ee781-f35a-4cd0-a1dc-9308a72c388e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553E64D0</paraID>
      <start>73</start>
      <end>75</end>
      <status>ignored</status>
      <modifiedWord/>
      <trackRevisions>false</trackRevisions>
    </reviewItem>
    <reviewItem>
      <errorID>354fcf3c-f3e7-4035-8923-3626fbfbd001</errorID>
      <errorWord>才去</errorWord>
      <group>L1_Word</group>
      <groupName>字词问题</groupName>
      <ability>L2_Typo</ability>
      <abilityName>字词错误</abilityName>
      <candidateList>
        <item>采取</item>
      </candidateList>
      <explain>〈动〉❶选择施行（某种方针、政策、措施、手段、形式、态度等）：～守势｜～紧急措施。❷取：～指纹。</explain>
      <paraID>44A08214</paraID>
      <start>50</start>
      <end>52</end>
      <status>modified</status>
      <modifiedWord>采取</modifiedWord>
      <trackRevisions>false</trackRevisions>
    </reviewItem>
    <reviewItem>
      <errorID>45ee26c8-279e-4732-806a-a6aac7495ac6</errorID>
      <errorWord>〔2017〕08号</errorWord>
      <group>L1_Knowledge</group>
      <groupName>知识性问题</groupName>
      <ability>L2_Knowledge</ability>
      <abilityName>其他知识</abilityName>
      <candidateList>
        <item>〔2017〕8号</item>
      </candidateList>
      <explain>发文字号格式错误。</explain>
      <paraID>51274059</paraID>
      <start>27</start>
      <end>35</end>
      <status>modified</status>
      <modifiedWord>〔2017〕8号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68076-cf9a-405b-adcd-e6a8276a7f5f}">
  <ds:schemaRefs/>
</ds:datastoreItem>
</file>

<file path=docProps/app.xml><?xml version="1.0" encoding="utf-8"?>
<Properties xmlns="http://schemas.openxmlformats.org/officeDocument/2006/extended-properties" xmlns:vt="http://schemas.openxmlformats.org/officeDocument/2006/docPropsVTypes">
  <Template>Normal</Template>
  <Pages>5</Pages>
  <Words>1441</Words>
  <Characters>1508</Characters>
  <Lines>14</Lines>
  <Paragraphs>3</Paragraphs>
  <TotalTime>22</TotalTime>
  <ScaleCrop>false</ScaleCrop>
  <LinksUpToDate>false</LinksUpToDate>
  <CharactersWithSpaces>1567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2022-12-03T02:05:00Z</dcterms:created>
  <dc:creator>Administrator</dc:creator>
  <cp:lastModifiedBy>" 妖蛾子</cp:lastModifiedBy>
  <cp:lastPrinted>2024-09-14T01:32:00Z</cp:lastPrinted>
  <dcterms:modified xsi:type="dcterms:W3CDTF">2026-01-12T07:31:34Z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C419F91AEFB94C13A8D61B24350E313C_12</vt:lpwstr>
  </property>
  <property fmtid="{D5CDD505-2E9C-101B-9397-08002B2CF9AE}" pid="4" name="KSOTemplateDocerSaveRecord">
    <vt:lpwstr>eyJoZGlkIjoiZjlhMzMxNWI2NjIwZDFhMWMzNzZhN2E5MjVkNjcwNzAiLCJ1c2VySWQiOiIyOTM5MDg1NjAifQ==</vt:lpwstr>
  </property>
</Properties>
</file>