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1E9CC">
      <w:pPr>
        <w:pStyle w:val="2"/>
        <w:rPr>
          <w:rFonts w:hint="eastAsia" w:ascii="方正细等线简体" w:hAnsi="方正细等线简体" w:eastAsia="方正细等线简体" w:cs="方正细等线简体"/>
          <w:sz w:val="24"/>
        </w:rPr>
      </w:pPr>
    </w:p>
    <w:p w14:paraId="52AA46F5">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贵阳市贵安新区2024年贵州医科大周边城中村整治提升配套基础设施建设项目强电施工分包</w:t>
      </w:r>
      <w:r>
        <w:rPr>
          <w:rFonts w:hint="eastAsia" w:asciiTheme="majorEastAsia" w:hAnsiTheme="majorEastAsia" w:eastAsiaTheme="majorEastAsia" w:cstheme="majorEastAsia"/>
          <w:b/>
          <w:bCs/>
          <w:sz w:val="28"/>
          <w:szCs w:val="28"/>
        </w:rPr>
        <w:t>中标公示</w:t>
      </w:r>
    </w:p>
    <w:p w14:paraId="1643CC6B">
      <w:pPr>
        <w:pStyle w:val="2"/>
      </w:pPr>
    </w:p>
    <w:p w14:paraId="423946D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贵州省公路建设养护集团有限公司贵安新区分公司</w:t>
      </w:r>
      <w:r>
        <w:rPr>
          <w:rFonts w:hint="eastAsia" w:ascii="方正细等线简体" w:hAnsi="方正细等线简体" w:eastAsia="方正细等线简体" w:cs="方正细等线简体"/>
          <w:sz w:val="24"/>
          <w:u w:val="single"/>
          <w:lang w:eastAsia="zh-CN"/>
        </w:rPr>
        <w:t>贵阳市贵安新区2024年贵州医科大周边城中村整治提升配套基础设施建设项目</w:t>
      </w:r>
      <w:r>
        <w:rPr>
          <w:rFonts w:hint="eastAsia" w:ascii="方正细等线简体" w:hAnsi="方正细等线简体" w:eastAsia="方正细等线简体" w:cs="方正细等线简体"/>
          <w:sz w:val="24"/>
          <w:u w:val="single"/>
          <w:lang w:val="en-US" w:eastAsia="zh-CN"/>
        </w:rPr>
        <w:t>强电</w:t>
      </w:r>
      <w:r>
        <w:rPr>
          <w:rFonts w:hint="eastAsia" w:ascii="方正细等线简体" w:hAnsi="方正细等线简体" w:eastAsia="方正细等线简体" w:cs="方正细等线简体"/>
          <w:sz w:val="24"/>
          <w:u w:val="single"/>
          <w:lang w:eastAsia="zh-CN"/>
        </w:rPr>
        <w:t>施工分包</w:t>
      </w:r>
      <w:r>
        <w:rPr>
          <w:rFonts w:hint="eastAsia" w:ascii="方正细等线简体" w:hAnsi="方正细等线简体" w:eastAsia="方正细等线简体" w:cs="方正细等线简体"/>
          <w:sz w:val="24"/>
        </w:rPr>
        <w:t>于202</w:t>
      </w:r>
      <w:r>
        <w:rPr>
          <w:rFonts w:hint="eastAsia" w:ascii="方正细等线简体" w:hAnsi="方正细等线简体" w:eastAsia="方正细等线简体" w:cs="方正细等线简体"/>
          <w:sz w:val="24"/>
          <w:lang w:val="en-US" w:eastAsia="zh-CN"/>
        </w:rPr>
        <w:t>5</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27</w:t>
      </w:r>
      <w:r>
        <w:rPr>
          <w:rFonts w:hint="eastAsia" w:ascii="方正细等线简体" w:hAnsi="方正细等线简体" w:eastAsia="方正细等线简体" w:cs="方正细等线简体"/>
          <w:sz w:val="24"/>
        </w:rPr>
        <w:t>日采用招标方式进行采购，经综合评审，现将中标结果公示如下：</w:t>
      </w:r>
    </w:p>
    <w:p w14:paraId="5EC26C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zh-CN"/>
        </w:rPr>
      </w:pPr>
      <w:r>
        <w:rPr>
          <w:rFonts w:hint="eastAsia" w:ascii="方正细等线简体" w:hAnsi="方正细等线简体" w:eastAsia="方正细等线简体" w:cs="方正细等线简体"/>
          <w:sz w:val="24"/>
        </w:rPr>
        <w:t>第一中标人候选人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eastAsia="zh-CN"/>
        </w:rPr>
        <w:t>贵州恒昌达工程技术有限公司</w:t>
      </w:r>
    </w:p>
    <w:p w14:paraId="377F4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第二中标人候选人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val="en-US" w:eastAsia="zh-CN"/>
        </w:rPr>
        <w:t>贵州裕朗思劳务有限公司</w:t>
      </w:r>
    </w:p>
    <w:p w14:paraId="03532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第三中标人候选人：</w:t>
      </w:r>
      <w:r>
        <w:rPr>
          <w:rFonts w:hint="eastAsia" w:ascii="方正细等线简体" w:hAnsi="方正细等线简体" w:eastAsia="方正细等线简体" w:cs="方正细等线简体"/>
          <w:sz w:val="24"/>
          <w:lang w:val="en-US" w:eastAsia="zh-CN"/>
        </w:rPr>
        <w:t>贵州众途建筑劳务有限公司</w:t>
      </w:r>
    </w:p>
    <w:p w14:paraId="53062F93">
      <w:pPr>
        <w:spacing w:line="460" w:lineRule="exact"/>
        <w:ind w:firstLine="720" w:firstLineChars="300"/>
        <w:rPr>
          <w:rFonts w:ascii="方正细等线简体" w:hAnsi="方正细等线简体" w:eastAsia="方正细等线简体" w:cs="方正细等线简体"/>
          <w:color w:val="000000" w:themeColor="text1"/>
          <w:sz w:val="24"/>
          <w14:textFill>
            <w14:solidFill>
              <w14:schemeClr w14:val="tx1"/>
            </w14:solidFill>
          </w14:textFill>
        </w:rPr>
      </w:pPr>
      <w:r>
        <w:rPr>
          <w:rFonts w:hint="eastAsia" w:ascii="方正细等线简体" w:hAnsi="方正细等线简体" w:eastAsia="方正细等线简体" w:cs="方正细等线简体"/>
          <w:color w:val="000000" w:themeColor="text1"/>
          <w:sz w:val="24"/>
          <w14:textFill>
            <w14:solidFill>
              <w14:schemeClr w14:val="tx1"/>
            </w14:solidFill>
          </w14:textFill>
        </w:rPr>
        <w:t>当中标人依法被确定为无效中标时，则按中标候选人顺序依次确定中标人。</w:t>
      </w:r>
    </w:p>
    <w:p w14:paraId="2CEC5839">
      <w:pPr>
        <w:spacing w:line="460" w:lineRule="exact"/>
        <w:ind w:left="42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公示时间</w:t>
      </w:r>
    </w:p>
    <w:p w14:paraId="396F18A4">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20</w:t>
      </w:r>
      <w:r>
        <w:rPr>
          <w:rFonts w:hint="eastAsia" w:ascii="方正细等线简体" w:hAnsi="方正细等线简体" w:eastAsia="方正细等线简体" w:cs="方正细等线简体"/>
          <w:sz w:val="24"/>
          <w:lang w:val="en-US" w:eastAsia="zh-CN"/>
        </w:rPr>
        <w:t>26</w:t>
      </w:r>
      <w:r>
        <w:rPr>
          <w:rFonts w:hint="eastAsia" w:ascii="方正细等线简体" w:hAnsi="方正细等线简体" w:eastAsia="方正细等线简体" w:cs="方正细等线简体"/>
          <w:sz w:val="24"/>
        </w:rPr>
        <w:t xml:space="preserve"> 年</w:t>
      </w:r>
      <w:r>
        <w:rPr>
          <w:rFonts w:hint="eastAsia" w:ascii="方正细等线简体" w:hAnsi="方正细等线简体" w:eastAsia="方正细等线简体" w:cs="方正细等线简体"/>
          <w:sz w:val="24"/>
          <w:lang w:val="en-US" w:eastAsia="zh-CN"/>
        </w:rPr>
        <w:t>1</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6</w:t>
      </w:r>
      <w:r>
        <w:rPr>
          <w:rFonts w:hint="eastAsia" w:ascii="方正细等线简体" w:hAnsi="方正细等线简体" w:eastAsia="方正细等线简体" w:cs="方正细等线简体"/>
          <w:sz w:val="24"/>
        </w:rPr>
        <w:t>日—— 202</w:t>
      </w:r>
      <w:r>
        <w:rPr>
          <w:rFonts w:hint="eastAsia" w:ascii="方正细等线简体" w:hAnsi="方正细等线简体" w:eastAsia="方正细等线简体" w:cs="方正细等线简体"/>
          <w:sz w:val="24"/>
          <w:lang w:val="en-US" w:eastAsia="zh-CN"/>
        </w:rPr>
        <w:t>6</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8</w:t>
      </w:r>
      <w:r>
        <w:rPr>
          <w:rFonts w:hint="eastAsia" w:ascii="方正细等线简体" w:hAnsi="方正细等线简体" w:eastAsia="方正细等线简体" w:cs="方正细等线简体"/>
          <w:sz w:val="24"/>
        </w:rPr>
        <w:t>日</w:t>
      </w:r>
    </w:p>
    <w:p w14:paraId="3FC10487">
      <w:pPr>
        <w:spacing w:line="460" w:lineRule="exact"/>
        <w:ind w:firstLine="482" w:firstLineChars="20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监督部门及电话</w:t>
      </w:r>
      <w:bookmarkStart w:id="0" w:name="_GoBack"/>
      <w:bookmarkEnd w:id="0"/>
    </w:p>
    <w:p w14:paraId="31565391">
      <w:pPr>
        <w:spacing w:line="460" w:lineRule="exact"/>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纪检部门举报电话：</w:t>
      </w:r>
      <w:r>
        <w:rPr>
          <w:rFonts w:hint="eastAsia" w:ascii="方正细等线简体" w:hAnsi="方正细等线简体" w:eastAsia="方正细等线简体" w:cs="方正细等线简体"/>
          <w:sz w:val="24"/>
          <w:u w:val="single"/>
        </w:rPr>
        <w:t xml:space="preserve">  0851-84</w:t>
      </w:r>
      <w:r>
        <w:rPr>
          <w:rFonts w:hint="eastAsia" w:ascii="方正细等线简体" w:hAnsi="方正细等线简体" w:eastAsia="方正细等线简体" w:cs="方正细等线简体"/>
          <w:sz w:val="24"/>
          <w:u w:val="single"/>
          <w:lang w:val="en-US" w:eastAsia="zh-CN"/>
        </w:rPr>
        <w:t>849866</w:t>
      </w:r>
      <w:r>
        <w:rPr>
          <w:rFonts w:hint="eastAsia" w:ascii="方正细等线简体" w:hAnsi="方正细等线简体" w:eastAsia="方正细等线简体" w:cs="方正细等线简体"/>
          <w:sz w:val="24"/>
          <w:u w:val="single"/>
        </w:rPr>
        <w:t xml:space="preserve">   </w:t>
      </w:r>
    </w:p>
    <w:p w14:paraId="61FA1AF2">
      <w:pPr>
        <w:spacing w:line="460" w:lineRule="exact"/>
        <w:ind w:left="3640" w:hanging="3640" w:hangingChars="1300"/>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8"/>
          <w:szCs w:val="28"/>
        </w:rPr>
        <w:t xml:space="preserve">                              </w:t>
      </w:r>
    </w:p>
    <w:p w14:paraId="1C69AAEF">
      <w:pPr>
        <w:spacing w:line="460" w:lineRule="exact"/>
        <w:ind w:left="2745" w:leftChars="1250" w:hanging="120" w:hangingChars="50"/>
        <w:rPr>
          <w:rFonts w:ascii="方正细等线简体" w:hAnsi="方正细等线简体" w:eastAsia="方正细等线简体" w:cs="方正细等线简体"/>
          <w:sz w:val="24"/>
        </w:rPr>
      </w:pPr>
    </w:p>
    <w:p w14:paraId="554A782B">
      <w:pPr>
        <w:spacing w:line="460" w:lineRule="exact"/>
        <w:jc w:val="center"/>
        <w:rPr>
          <w:rFonts w:hint="eastAsia"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lang w:val="en-US" w:eastAsia="zh-CN"/>
        </w:rPr>
        <w:t xml:space="preserve">                            贵州省公路建设养护集团有限公司</w:t>
      </w:r>
    </w:p>
    <w:p w14:paraId="0F748E45">
      <w:pPr>
        <w:spacing w:line="460" w:lineRule="exact"/>
        <w:jc w:val="center"/>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贵安新区分公司             </w:t>
      </w:r>
      <w:r>
        <w:rPr>
          <w:rFonts w:hint="eastAsia" w:ascii="方正细等线简体" w:hAnsi="方正细等线简体" w:eastAsia="方正细等线简体" w:cs="方正细等线简体"/>
          <w:sz w:val="28"/>
          <w:szCs w:val="28"/>
        </w:rPr>
        <w:t xml:space="preserve">                    </w:t>
      </w:r>
    </w:p>
    <w:p w14:paraId="1AA47B57">
      <w:pPr>
        <w:spacing w:line="460" w:lineRule="exact"/>
        <w:jc w:val="center"/>
        <w:rPr>
          <w:rFonts w:hint="eastAsia"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202</w:t>
      </w:r>
      <w:r>
        <w:rPr>
          <w:rFonts w:hint="eastAsia" w:ascii="方正细等线简体" w:hAnsi="方正细等线简体" w:eastAsia="方正细等线简体" w:cs="方正细等线简体"/>
          <w:sz w:val="24"/>
          <w:lang w:val="en-US" w:eastAsia="zh-CN"/>
        </w:rPr>
        <w:t>6</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6</w:t>
      </w:r>
      <w:r>
        <w:rPr>
          <w:rFonts w:hint="eastAsia" w:ascii="方正细等线简体" w:hAnsi="方正细等线简体" w:eastAsia="方正细等线简体" w:cs="方正细等线简体"/>
          <w:sz w:val="24"/>
        </w:rPr>
        <w:t>日</w:t>
      </w:r>
    </w:p>
    <w:p w14:paraId="4297238E">
      <w:pPr>
        <w:pStyle w:val="2"/>
        <w:ind w:left="0" w:leftChars="0" w:firstLine="0" w:firstLineChars="0"/>
        <w:rPr>
          <w:rFonts w:hint="eastAsia" w:ascii="方正细等线简体" w:hAnsi="方正细等线简体" w:eastAsia="方正细等线简体" w:cs="方正细等线简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ThiNmVmMGNkNmNkOWJkYWNhZGViZTZhZmEzYjkifQ=="/>
  </w:docVars>
  <w:rsids>
    <w:rsidRoot w:val="04F310AE"/>
    <w:rsid w:val="00116C53"/>
    <w:rsid w:val="00194312"/>
    <w:rsid w:val="001A2968"/>
    <w:rsid w:val="003D3D5B"/>
    <w:rsid w:val="005D4157"/>
    <w:rsid w:val="00655B31"/>
    <w:rsid w:val="006D752B"/>
    <w:rsid w:val="007755DD"/>
    <w:rsid w:val="00870D82"/>
    <w:rsid w:val="00933063"/>
    <w:rsid w:val="00963F6C"/>
    <w:rsid w:val="00A57497"/>
    <w:rsid w:val="00AA5874"/>
    <w:rsid w:val="00B215D8"/>
    <w:rsid w:val="00C4633D"/>
    <w:rsid w:val="00CA219C"/>
    <w:rsid w:val="00CB42D7"/>
    <w:rsid w:val="00CB7D7F"/>
    <w:rsid w:val="00CF08AB"/>
    <w:rsid w:val="00D170AB"/>
    <w:rsid w:val="00D460A0"/>
    <w:rsid w:val="00DD2CDF"/>
    <w:rsid w:val="01BE5802"/>
    <w:rsid w:val="035C2910"/>
    <w:rsid w:val="03D33559"/>
    <w:rsid w:val="042518DB"/>
    <w:rsid w:val="04F310AE"/>
    <w:rsid w:val="04F419D9"/>
    <w:rsid w:val="063600E7"/>
    <w:rsid w:val="068B011B"/>
    <w:rsid w:val="08133CAC"/>
    <w:rsid w:val="08AE3B13"/>
    <w:rsid w:val="093A7BD7"/>
    <w:rsid w:val="0BE44DC9"/>
    <w:rsid w:val="0CCD3E11"/>
    <w:rsid w:val="0D8536BD"/>
    <w:rsid w:val="0E43752E"/>
    <w:rsid w:val="0EEA46E0"/>
    <w:rsid w:val="0F8E5D83"/>
    <w:rsid w:val="111E1B8C"/>
    <w:rsid w:val="1164595B"/>
    <w:rsid w:val="12FE1C75"/>
    <w:rsid w:val="13F07810"/>
    <w:rsid w:val="142578AE"/>
    <w:rsid w:val="14357945"/>
    <w:rsid w:val="151E65FF"/>
    <w:rsid w:val="16417320"/>
    <w:rsid w:val="17171557"/>
    <w:rsid w:val="17FC7765"/>
    <w:rsid w:val="18AE5B35"/>
    <w:rsid w:val="1BE7510B"/>
    <w:rsid w:val="1E07103F"/>
    <w:rsid w:val="2023422C"/>
    <w:rsid w:val="20DF1546"/>
    <w:rsid w:val="231B41AB"/>
    <w:rsid w:val="232A43C0"/>
    <w:rsid w:val="24712320"/>
    <w:rsid w:val="254A6A9F"/>
    <w:rsid w:val="25586BA8"/>
    <w:rsid w:val="268564DD"/>
    <w:rsid w:val="29416949"/>
    <w:rsid w:val="29AC26F1"/>
    <w:rsid w:val="29C92A48"/>
    <w:rsid w:val="2A5E0833"/>
    <w:rsid w:val="30855239"/>
    <w:rsid w:val="310E70CF"/>
    <w:rsid w:val="36054F45"/>
    <w:rsid w:val="36F823B4"/>
    <w:rsid w:val="393618B9"/>
    <w:rsid w:val="3A5F274A"/>
    <w:rsid w:val="3AF85AC8"/>
    <w:rsid w:val="3BF910A8"/>
    <w:rsid w:val="3F8C5FB0"/>
    <w:rsid w:val="41FE3333"/>
    <w:rsid w:val="43380130"/>
    <w:rsid w:val="44D7252D"/>
    <w:rsid w:val="453273D9"/>
    <w:rsid w:val="4783216D"/>
    <w:rsid w:val="47923BA0"/>
    <w:rsid w:val="48ED1011"/>
    <w:rsid w:val="492D21A6"/>
    <w:rsid w:val="4AF361D4"/>
    <w:rsid w:val="4B831C8E"/>
    <w:rsid w:val="4C8F4C4A"/>
    <w:rsid w:val="4CA23096"/>
    <w:rsid w:val="4D1D65B7"/>
    <w:rsid w:val="4D537D60"/>
    <w:rsid w:val="4E5E62F5"/>
    <w:rsid w:val="4F231A82"/>
    <w:rsid w:val="514E10F6"/>
    <w:rsid w:val="536D04A4"/>
    <w:rsid w:val="545C2218"/>
    <w:rsid w:val="596C5D9D"/>
    <w:rsid w:val="5A321B34"/>
    <w:rsid w:val="5B5D77C7"/>
    <w:rsid w:val="5C8628A3"/>
    <w:rsid w:val="5CDF4F1A"/>
    <w:rsid w:val="5D017965"/>
    <w:rsid w:val="5D841AC8"/>
    <w:rsid w:val="5DE80B25"/>
    <w:rsid w:val="5DF87E5A"/>
    <w:rsid w:val="5E207626"/>
    <w:rsid w:val="5E8720EC"/>
    <w:rsid w:val="5F0816E8"/>
    <w:rsid w:val="607466A0"/>
    <w:rsid w:val="63291ED3"/>
    <w:rsid w:val="63551E85"/>
    <w:rsid w:val="68ED3EC6"/>
    <w:rsid w:val="6A2D229E"/>
    <w:rsid w:val="6BCB7ABB"/>
    <w:rsid w:val="6EFF7A7C"/>
    <w:rsid w:val="71BB0A69"/>
    <w:rsid w:val="72BF41FF"/>
    <w:rsid w:val="72D27981"/>
    <w:rsid w:val="73BE297C"/>
    <w:rsid w:val="743E2B93"/>
    <w:rsid w:val="748828EE"/>
    <w:rsid w:val="77297D8C"/>
    <w:rsid w:val="7CBC1DA4"/>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right="0" w:rightChars="0" w:firstLine="210"/>
    </w:pPr>
    <w:rPr>
      <w:b w:val="0"/>
      <w:bCs w:val="0"/>
      <w:sz w:val="21"/>
      <w:szCs w:val="24"/>
      <w:u w:val="none"/>
    </w:rPr>
  </w:style>
  <w:style w:type="paragraph" w:styleId="3">
    <w:name w:val="Body Text Indent"/>
    <w:basedOn w:val="1"/>
    <w:qFormat/>
    <w:uiPriority w:val="0"/>
    <w:pPr>
      <w:ind w:right="25" w:rightChars="12" w:firstLine="570"/>
    </w:pPr>
    <w:rPr>
      <w:b/>
      <w:bCs/>
      <w:sz w:val="28"/>
      <w:szCs w:val="28"/>
      <w:u w:val="single"/>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298</Words>
  <Characters>330</Characters>
  <Lines>4</Lines>
  <Paragraphs>1</Paragraphs>
  <TotalTime>90</TotalTime>
  <ScaleCrop>false</ScaleCrop>
  <LinksUpToDate>false</LinksUpToDate>
  <CharactersWithSpaces>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叶子麻麻</cp:lastModifiedBy>
  <cp:lastPrinted>2024-07-06T08:37:00Z</cp:lastPrinted>
  <dcterms:modified xsi:type="dcterms:W3CDTF">2026-01-06T06:43:36Z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C8A17BFE448D46238848D43ADD3243DF_13</vt:lpwstr>
  </property>
  <property fmtid="{D5CDD505-2E9C-101B-9397-08002B2CF9AE}" pid="4" name="KSOTemplateDocerSaveRecord">
    <vt:lpwstr>eyJoZGlkIjoiNDZiMjczNDk3MGFiNTdkMDliMTVmZmViZTdlZWFjZDIiLCJ1c2VySWQiOiIyNjc3ODcxNjcifQ==</vt:lpwstr>
  </property>
</Properties>
</file>