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7C8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 w14:paraId="2D80C2C3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cs="方正细等线简体"/>
          <w:b/>
          <w:bCs/>
          <w:sz w:val="30"/>
          <w:szCs w:val="30"/>
          <w:lang w:val="en-US" w:eastAsia="zh-CN"/>
        </w:rPr>
        <w:t>2026年公务车、项目生产用车定点维修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采购项目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 w14:paraId="4A09D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 w14:paraId="70F3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遵义公路建设养护有限公司2026年公务车、项目生产用车定点维修采购项目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70422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3E6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  <w:t>汇川区聚朗进口汽车维修中心</w:t>
      </w:r>
    </w:p>
    <w:p w14:paraId="2E85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cs="方正细等线简体"/>
          <w:sz w:val="24"/>
          <w:szCs w:val="24"/>
          <w:lang w:val="en-US" w:eastAsia="zh-CN"/>
        </w:rPr>
        <w:t>负责人：</w:t>
      </w:r>
      <w:r>
        <w:rPr>
          <w:rFonts w:hint="eastAsia" w:ascii="方正细等线简体" w:hAnsi="方正细等线简体" w:cs="方正细等线简体"/>
          <w:sz w:val="24"/>
          <w:szCs w:val="24"/>
          <w:lang w:val="en-US" w:eastAsia="zh-CN"/>
        </w:rPr>
        <w:t>杨芝友</w:t>
      </w:r>
    </w:p>
    <w:p w14:paraId="5D4C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>：</w:t>
      </w:r>
      <w:r>
        <w:rPr>
          <w:rFonts w:hint="eastAsia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28720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.00元</w:t>
      </w:r>
    </w:p>
    <w:p w14:paraId="596EA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 w14:paraId="7AC09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询价小组按照询价文件要求，对询价供应商响应文件进行评审，推荐三名中标候选人，询价结果如下：</w:t>
      </w:r>
    </w:p>
    <w:p w14:paraId="05E6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宋体" w:cs="方正细等线简体"/>
          <w:b/>
          <w:bCs/>
          <w:kern w:val="2"/>
          <w:sz w:val="24"/>
          <w:szCs w:val="24"/>
          <w:lang w:val="en-US" w:eastAsia="zh-CN" w:bidi="ar-SA"/>
        </w:rPr>
        <w:t>汇川区聚朗进口汽车维修中心</w:t>
      </w:r>
    </w:p>
    <w:p w14:paraId="525F7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default" w:ascii="方正细等线简体" w:hAnsi="方正细等线简体" w:cs="方正细等线简体"/>
          <w:sz w:val="24"/>
          <w:szCs w:val="24"/>
          <w:lang w:val="en-US" w:eastAsia="zh-CN"/>
        </w:rPr>
        <w:t>负责人：</w:t>
      </w:r>
      <w:r>
        <w:rPr>
          <w:rFonts w:hint="eastAsia" w:ascii="方正细等线简体" w:hAnsi="方正细等线简体" w:cs="方正细等线简体"/>
          <w:sz w:val="24"/>
          <w:szCs w:val="24"/>
          <w:lang w:val="en-US" w:eastAsia="zh-CN"/>
        </w:rPr>
        <w:t>杨芝友</w:t>
      </w:r>
    </w:p>
    <w:p w14:paraId="74C63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</w:rPr>
        <w:t>：</w:t>
      </w:r>
      <w:r>
        <w:rPr>
          <w:rFonts w:hint="eastAsia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28720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.00元</w:t>
      </w:r>
    </w:p>
    <w:p w14:paraId="331C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汇川区金扳手汽车维修中心</w:t>
      </w:r>
    </w:p>
    <w:p w14:paraId="6E542AD9">
      <w:pPr>
        <w:adjustRightInd/>
        <w:snapToGrid/>
        <w:spacing w:line="460" w:lineRule="exact"/>
        <w:ind w:firstLine="480" w:firstLineChars="200"/>
        <w:jc w:val="both"/>
        <w:rPr>
          <w:rFonts w:hint="default"/>
          <w:lang w:val="en-US"/>
        </w:rPr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</w:t>
      </w:r>
      <w:r>
        <w:rPr>
          <w:rFonts w:hint="eastAsia" w:ascii="方正细等线简体" w:hAnsi="方正细等线简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祝湘</w:t>
      </w:r>
    </w:p>
    <w:p w14:paraId="2AF8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：</w:t>
      </w:r>
      <w:r>
        <w:rPr>
          <w:rFonts w:hint="default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43920</w:t>
      </w:r>
      <w:r>
        <w:rPr>
          <w:rFonts w:hint="eastAsia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元</w:t>
      </w:r>
    </w:p>
    <w:p w14:paraId="4F7D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default" w:ascii="方正细等线简体" w:hAnsi="方正细等线简体" w:cs="方正细等线简体"/>
          <w:b/>
          <w:bCs/>
          <w:sz w:val="24"/>
          <w:szCs w:val="24"/>
          <w:lang w:val="en-US"/>
        </w:rPr>
        <w:t>遵义世纪顺通汽车服务有限公司</w:t>
      </w:r>
    </w:p>
    <w:p w14:paraId="728FD1F6">
      <w:pPr>
        <w:adjustRightInd/>
        <w:snapToGrid/>
        <w:spacing w:line="460" w:lineRule="exact"/>
        <w:ind w:firstLine="480" w:firstLineChars="200"/>
        <w:jc w:val="both"/>
        <w:rPr>
          <w:rFonts w:hint="default"/>
          <w:lang w:val="en-US"/>
        </w:rPr>
      </w:pPr>
      <w:r>
        <w:rPr>
          <w:rFonts w:hint="default" w:ascii="方正细等线简体" w:hAnsi="方正细等线简体" w:eastAsia="宋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负责人：</w:t>
      </w:r>
      <w:r>
        <w:rPr>
          <w:rFonts w:hint="eastAsia" w:ascii="方正细等线简体" w:hAnsi="方正细等线简体" w:cs="方正细等线简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石华彬</w:t>
      </w:r>
    </w:p>
    <w:p w14:paraId="7709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：</w:t>
      </w:r>
      <w:r>
        <w:rPr>
          <w:rFonts w:hint="default" w:ascii="Calibri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44420</w:t>
      </w:r>
      <w:r>
        <w:rPr>
          <w:rFonts w:hint="default" w:ascii="方正细等线简体" w:hAnsi="方正细等线简体" w:eastAsia="方正细等线简体" w:cs="方正细等线简体"/>
          <w:b w:val="0"/>
          <w:bCs w:val="0"/>
          <w:i w:val="0"/>
          <w:iCs w:val="0"/>
          <w:color w:val="000000"/>
          <w:kern w:val="2"/>
          <w:sz w:val="24"/>
          <w:szCs w:val="24"/>
          <w:highlight w:val="none"/>
          <w:vertAlign w:val="baseline"/>
          <w:lang w:val="en-US" w:eastAsia="zh-CN" w:bidi="ar-SA"/>
        </w:rPr>
        <w:t>.00元</w:t>
      </w:r>
    </w:p>
    <w:p w14:paraId="7FE45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7E4EB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7C40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48A9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 w14:paraId="1415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 w14:paraId="7482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 w14:paraId="036B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7187"/>
    <w:rsid w:val="546D070F"/>
    <w:rsid w:val="72F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468</Characters>
  <Paragraphs>27</Paragraphs>
  <TotalTime>11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2025-09-15T13:54:00Z</dcterms:created>
  <dc:creator>小闹钟！</dc:creator>
  <cp:lastModifiedBy>纳娜</cp:lastModifiedBy>
  <cp:lastPrinted>2023-04-04T08:59:00Z</cp:lastPrinted>
  <dcterms:modified xsi:type="dcterms:W3CDTF">2026-04-13T03:49:38Z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5551F14A42F742F39CEA3C32010C2521_13</vt:lpwstr>
  </property>
  <property fmtid="{D5CDD505-2E9C-101B-9397-08002B2CF9AE}" pid="4" name="KSOTemplateDocerSaveRecord">
    <vt:lpwstr>eyJoZGlkIjoiOThkYzkzZDA0N2NjMWY2MTlmYzgxNzQ4OTFiOWI1MTIiLCJ1c2VySWQiOiIyNzM1MDIxODQifQ==</vt:lpwstr>
  </property>
</Properties>
</file>