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Times New Roman"/>
          <w:sz w:val="20"/>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3" w:lineRule="atLeast"/>
        <w:ind w:left="0" w:right="0" w:firstLine="480" w:firstLineChars="200"/>
        <w:jc w:val="left"/>
        <w:textAlignment w:val="baseline"/>
        <w:rPr>
          <w:rFonts w:hint="eastAsia" w:ascii="方正细等线简体" w:hAnsi="方正细等线简体" w:eastAsia="方正细等线简体" w:cs="方正细等线简体"/>
          <w:sz w:val="24"/>
          <w:szCs w:val="24"/>
          <w:u w:val="none"/>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贵州高速黔通建设工程有限公司松桃分公司</w:t>
      </w:r>
      <w:r>
        <w:rPr>
          <w:rFonts w:hint="eastAsia" w:ascii="方正细等线简体" w:hAnsi="方正细等线简体" w:eastAsia="方正细等线简体" w:cs="方正细等线简体"/>
          <w:sz w:val="24"/>
          <w:szCs w:val="24"/>
          <w:u w:val="none"/>
        </w:rPr>
        <w:t>自行</w:t>
      </w:r>
      <w:r>
        <w:rPr>
          <w:rFonts w:hint="eastAsia" w:ascii="方正细等线简体" w:hAnsi="方正细等线简体" w:eastAsia="方正细等线简体" w:cs="方正细等线简体"/>
          <w:sz w:val="24"/>
          <w:szCs w:val="24"/>
          <w:u w:val="none"/>
          <w:lang w:val="en-US" w:eastAsia="zh-CN"/>
        </w:rPr>
        <w:t>组织</w:t>
      </w:r>
      <w:r>
        <w:rPr>
          <w:rFonts w:hint="eastAsia" w:ascii="方正细等线简体" w:hAnsi="方正细等线简体" w:eastAsia="方正细等线简体" w:cs="方正细等线简体"/>
          <w:sz w:val="24"/>
          <w:szCs w:val="24"/>
          <w:u w:val="none"/>
        </w:rPr>
        <w:t>采购</w:t>
      </w:r>
      <w:r>
        <w:rPr>
          <w:rFonts w:hint="eastAsia" w:ascii="方正细等线简体" w:hAnsi="方正细等线简体" w:eastAsia="方正细等线简体" w:cs="方正细等线简体"/>
          <w:b w:val="0"/>
          <w:bCs/>
          <w:sz w:val="24"/>
          <w:szCs w:val="24"/>
          <w:u w:val="none"/>
          <w:lang w:val="en-US" w:eastAsia="zh-CN"/>
        </w:rPr>
        <w:t>松桃县2025年农村公路日常养护及养护工程沥青材料</w:t>
      </w:r>
      <w:r>
        <w:rPr>
          <w:rFonts w:hint="eastAsia" w:ascii="方正细等线简体" w:hAnsi="方正细等线简体" w:eastAsia="方正细等线简体" w:cs="方正细等线简体"/>
          <w:sz w:val="24"/>
          <w:szCs w:val="24"/>
          <w:u w:val="none"/>
        </w:rPr>
        <w:t>，该项目将使用竞争性谈判方式采购，特邀请有关单位参加竞标，现将公告如下：</w:t>
      </w:r>
    </w:p>
    <w:p w14:paraId="43762D9D">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val="0"/>
          <w:bCs/>
          <w:sz w:val="24"/>
          <w:szCs w:val="24"/>
          <w:u w:val="none"/>
          <w:lang w:val="en-US" w:eastAsia="zh-CN"/>
        </w:rPr>
        <w:t>松桃县2025年农村公路日常养护及养护工程沥青材料采购</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val="0"/>
          <w:bCs w:val="0"/>
          <w:strike w:val="0"/>
          <w:dstrike w:val="0"/>
          <w:color w:val="000000" w:themeColor="text1"/>
          <w:sz w:val="24"/>
          <w:szCs w:val="24"/>
          <w:u w:val="single"/>
          <w:lang w:val="en-US" w:eastAsia="zh-CN"/>
        </w:rPr>
        <w:t>TRZZ-ST2025</w:t>
      </w:r>
      <w:r>
        <w:rPr>
          <w:rFonts w:hint="eastAsia" w:ascii="方正细等线简体" w:hAnsi="方正细等线简体" w:eastAsia="方正细等线简体" w:cs="方正细等线简体"/>
          <w:b w:val="0"/>
          <w:bCs w:val="0"/>
          <w:color w:val="000000" w:themeColor="text1"/>
          <w:sz w:val="24"/>
          <w:szCs w:val="24"/>
          <w:u w:val="single"/>
          <w:lang w:val="en-US" w:eastAsia="zh-CN"/>
        </w:rPr>
        <w:t xml:space="preserve">12-04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w:t>
      </w:r>
      <w:bookmarkStart w:id="0" w:name="_GoBack"/>
      <w:bookmarkEnd w:id="0"/>
      <w:r>
        <w:rPr>
          <w:rFonts w:hint="eastAsia" w:ascii="方正细等线简体" w:hAnsi="方正细等线简体" w:eastAsia="方正细等线简体" w:cs="方正细等线简体"/>
          <w:b w:val="0"/>
          <w:bCs/>
          <w:sz w:val="24"/>
          <w:szCs w:val="24"/>
          <w:u w:val="single"/>
          <w:lang w:val="en-US" w:eastAsia="zh-CN"/>
        </w:rPr>
        <w:t>司松桃分公司</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4E692CCF">
      <w:pPr>
        <w:pStyle w:val="5"/>
        <w:spacing w:before="89" w:line="295" w:lineRule="auto"/>
        <w:ind w:right="292" w:firstLine="480" w:firstLineChars="200"/>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 xml:space="preserve">AC-13沥青混凝土 </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项目部指定地点</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b w:val="0"/>
          <w:bCs/>
          <w:sz w:val="24"/>
          <w:szCs w:val="24"/>
          <w:u w:val="none"/>
          <w:lang w:val="en-US" w:eastAsia="zh-CN"/>
        </w:rPr>
        <w:t>松桃县2025年农村公路日常养护及养护工程</w:t>
      </w:r>
      <w:r>
        <w:rPr>
          <w:rFonts w:hint="eastAsia" w:ascii="方正细等线简体" w:hAnsi="方正细等线简体" w:eastAsia="方正细等线简体" w:cs="方正细等线简体"/>
          <w:sz w:val="24"/>
          <w:szCs w:val="24"/>
          <w:lang w:val="en-US" w:eastAsia="zh-CN"/>
        </w:rPr>
        <w:t>材料</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2F965605">
      <w:pPr>
        <w:pStyle w:val="5"/>
        <w:spacing w:before="89" w:line="295" w:lineRule="auto"/>
        <w:ind w:right="292" w:firstLine="480"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签收验收单据（过磅单），材料供应结束后，甲乙双方根据验收单据出具对账单核对并开具</w:t>
      </w:r>
      <w:r>
        <w:rPr>
          <w:rFonts w:hint="eastAsia" w:ascii="方正细等线简体" w:hAnsi="方正细等线简体" w:eastAsia="方正细等线简体" w:cs="方正细等线简体"/>
          <w:color w:val="000000" w:themeColor="text1"/>
          <w:sz w:val="24"/>
          <w:szCs w:val="24"/>
          <w:u w:val="single"/>
          <w:lang w:val="en-US" w:eastAsia="zh-CN"/>
        </w:rPr>
        <w:t>1</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sz w:val="24"/>
          <w:u w:val="single"/>
        </w:rPr>
        <w:t>全额增值税专用发票。本发票是甲方向乙方支付货款时的唯一支付凭证</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甲方收到</w:t>
      </w:r>
      <w:r>
        <w:rPr>
          <w:rFonts w:hint="eastAsia" w:ascii="方正细等线简体" w:hAnsi="方正细等线简体" w:eastAsia="方正细等线简体" w:cs="方正细等线简体"/>
          <w:b w:val="0"/>
          <w:bCs w:val="0"/>
          <w:sz w:val="24"/>
          <w:u w:val="single"/>
          <w:lang w:val="en-US" w:eastAsia="zh-CN"/>
        </w:rPr>
        <w:t>工</w:t>
      </w:r>
      <w:r>
        <w:rPr>
          <w:rFonts w:hint="eastAsia" w:ascii="方正细等线简体" w:hAnsi="方正细等线简体" w:eastAsia="方正细等线简体" w:cs="方正细等线简体"/>
          <w:b w:val="0"/>
          <w:bCs w:val="0"/>
          <w:color w:val="000000" w:themeColor="text1"/>
          <w:sz w:val="24"/>
          <w:szCs w:val="24"/>
          <w:u w:val="single"/>
          <w:lang w:val="en-US" w:eastAsia="zh-CN"/>
        </w:rPr>
        <w:t>程款后30个工作日内支付材料费用</w:t>
      </w:r>
      <w:r>
        <w:rPr>
          <w:rFonts w:hint="eastAsia" w:ascii="方正细等线简体" w:hAnsi="方正细等线简体" w:eastAsia="方正细等线简体" w:cs="方正细等线简体"/>
          <w:b/>
          <w:bCs/>
          <w:color w:val="000000" w:themeColor="text1"/>
          <w:sz w:val="24"/>
          <w:szCs w:val="24"/>
          <w:lang w:val="en-US"/>
        </w:rPr>
        <w:t>。</w:t>
      </w:r>
    </w:p>
    <w:p w14:paraId="2E507D46">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12</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20</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14</w:t>
      </w:r>
      <w:r>
        <w:rPr>
          <w:rFonts w:hint="eastAsia" w:ascii="方正细等线简体" w:hAnsi="方正细等线简体" w:eastAsia="方正细等线简体" w:cs="方正细等线简体"/>
          <w:b/>
          <w:bCs/>
          <w:sz w:val="24"/>
          <w:szCs w:val="24"/>
          <w:highlight w:val="none"/>
          <w:u w:val="single"/>
          <w:lang w:val="en-US"/>
        </w:rPr>
        <w:t>时</w:t>
      </w:r>
      <w:r>
        <w:rPr>
          <w:rFonts w:hint="eastAsia" w:ascii="方正细等线简体" w:hAnsi="方正细等线简体" w:eastAsia="方正细等线简体" w:cs="方正细等线简体"/>
          <w:b/>
          <w:bCs/>
          <w:sz w:val="24"/>
          <w:szCs w:val="24"/>
          <w:highlight w:val="none"/>
          <w:u w:val="single"/>
          <w:lang w:val="en-US" w:eastAsia="zh-CN"/>
        </w:rPr>
        <w:t>00</w:t>
      </w:r>
      <w:r>
        <w:rPr>
          <w:rFonts w:hint="eastAsia" w:ascii="方正细等线简体" w:hAnsi="方正细等线简体" w:eastAsia="方正细等线简体" w:cs="方正细等线简体"/>
          <w:b/>
          <w:bCs/>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贵州省铜仁市松桃县盘信镇松桃分公司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贵州高速黔通建设工程有限公司松桃分公司  </w:t>
      </w:r>
      <w:r>
        <w:rPr>
          <w:rFonts w:hint="eastAsia" w:ascii="方正细等线简体" w:hAnsi="方正细等线简体" w:eastAsia="方正细等线简体" w:cs="方正细等线简体"/>
          <w:sz w:val="24"/>
          <w:szCs w:val="24"/>
          <w:u w:val="single"/>
          <w:lang w:val="en-US"/>
        </w:rPr>
        <w:t xml:space="preserve">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贵州省铜仁市松桃县盘信镇松桃分公司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石胜晶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18798802560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right"/>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368DE824">
      <w:pPr>
        <w:widowControl/>
        <w:spacing w:after="240"/>
        <w:ind w:left="282" w:leftChars="19" w:hanging="240" w:hangingChars="100"/>
        <w:jc w:val="right"/>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松桃分公司</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p>
    <w:p w14:paraId="1F8150D6">
      <w:pPr>
        <w:widowControl/>
        <w:spacing w:after="240"/>
        <w:ind w:left="282" w:leftChars="19" w:hanging="240" w:hangingChars="10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12</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17</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F87DD3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0D3CCED">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E68CED8">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DBC017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12797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64DD5A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3A64905">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F50FA1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B97BC4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301D8DB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42C1A6E">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128B5B9">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4B4620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9924DB">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DC5B8D"/>
    <w:rsid w:val="03A85635"/>
    <w:rsid w:val="05037191"/>
    <w:rsid w:val="065603EF"/>
    <w:rsid w:val="07191855"/>
    <w:rsid w:val="0731661F"/>
    <w:rsid w:val="09DA7C5D"/>
    <w:rsid w:val="0D160430"/>
    <w:rsid w:val="0E2772E2"/>
    <w:rsid w:val="0EDF2C71"/>
    <w:rsid w:val="10EC2376"/>
    <w:rsid w:val="11150F9A"/>
    <w:rsid w:val="111559BB"/>
    <w:rsid w:val="11904EE0"/>
    <w:rsid w:val="121932E6"/>
    <w:rsid w:val="13D67BDF"/>
    <w:rsid w:val="14025B64"/>
    <w:rsid w:val="14165EB9"/>
    <w:rsid w:val="17340ABE"/>
    <w:rsid w:val="17AF5853"/>
    <w:rsid w:val="185A23C8"/>
    <w:rsid w:val="1A711F34"/>
    <w:rsid w:val="1A846A10"/>
    <w:rsid w:val="1B1E1FDC"/>
    <w:rsid w:val="1C077E97"/>
    <w:rsid w:val="1CAC0E41"/>
    <w:rsid w:val="1F6C2AD5"/>
    <w:rsid w:val="1FB43D8C"/>
    <w:rsid w:val="21E6458E"/>
    <w:rsid w:val="22E86597"/>
    <w:rsid w:val="2391074A"/>
    <w:rsid w:val="23D64892"/>
    <w:rsid w:val="242455C1"/>
    <w:rsid w:val="249C3453"/>
    <w:rsid w:val="277F0D47"/>
    <w:rsid w:val="27EB7686"/>
    <w:rsid w:val="27FB21B9"/>
    <w:rsid w:val="288B4C90"/>
    <w:rsid w:val="29483850"/>
    <w:rsid w:val="2A8E4B4E"/>
    <w:rsid w:val="2B4753C7"/>
    <w:rsid w:val="2CD31625"/>
    <w:rsid w:val="2E4063CA"/>
    <w:rsid w:val="2E875B5C"/>
    <w:rsid w:val="30814312"/>
    <w:rsid w:val="32984D6D"/>
    <w:rsid w:val="3316116C"/>
    <w:rsid w:val="331E5656"/>
    <w:rsid w:val="33F846F0"/>
    <w:rsid w:val="36350CA2"/>
    <w:rsid w:val="36863513"/>
    <w:rsid w:val="38160A82"/>
    <w:rsid w:val="38B7004D"/>
    <w:rsid w:val="39232473"/>
    <w:rsid w:val="3A46388D"/>
    <w:rsid w:val="3AA52853"/>
    <w:rsid w:val="3AAD3AE0"/>
    <w:rsid w:val="3B9D24FC"/>
    <w:rsid w:val="3CD56FF6"/>
    <w:rsid w:val="3D89511E"/>
    <w:rsid w:val="3F483E7A"/>
    <w:rsid w:val="41044052"/>
    <w:rsid w:val="415E375B"/>
    <w:rsid w:val="42530910"/>
    <w:rsid w:val="42DF7133"/>
    <w:rsid w:val="45EA75D5"/>
    <w:rsid w:val="490D098A"/>
    <w:rsid w:val="4994127C"/>
    <w:rsid w:val="4B4751D3"/>
    <w:rsid w:val="4C19222A"/>
    <w:rsid w:val="4CCE79E7"/>
    <w:rsid w:val="4D7D66E2"/>
    <w:rsid w:val="4DEC2207"/>
    <w:rsid w:val="4E386D9D"/>
    <w:rsid w:val="4FE411BE"/>
    <w:rsid w:val="50345E1B"/>
    <w:rsid w:val="50715E7F"/>
    <w:rsid w:val="50D904D1"/>
    <w:rsid w:val="51246DFA"/>
    <w:rsid w:val="51634335"/>
    <w:rsid w:val="53203783"/>
    <w:rsid w:val="53FF655F"/>
    <w:rsid w:val="557C54F7"/>
    <w:rsid w:val="57C2639A"/>
    <w:rsid w:val="58035493"/>
    <w:rsid w:val="58080DC5"/>
    <w:rsid w:val="58B22A45"/>
    <w:rsid w:val="599E665F"/>
    <w:rsid w:val="5A2E1258"/>
    <w:rsid w:val="5A9D30EE"/>
    <w:rsid w:val="5B897450"/>
    <w:rsid w:val="5C105E28"/>
    <w:rsid w:val="5C667634"/>
    <w:rsid w:val="5EA07A3E"/>
    <w:rsid w:val="5F8C42AC"/>
    <w:rsid w:val="60E64E61"/>
    <w:rsid w:val="619435C8"/>
    <w:rsid w:val="61D3043D"/>
    <w:rsid w:val="63895709"/>
    <w:rsid w:val="63B33920"/>
    <w:rsid w:val="64481875"/>
    <w:rsid w:val="65994075"/>
    <w:rsid w:val="65F95812"/>
    <w:rsid w:val="67787F07"/>
    <w:rsid w:val="689E24F1"/>
    <w:rsid w:val="6A42686E"/>
    <w:rsid w:val="6A98733C"/>
    <w:rsid w:val="6B9B7AF4"/>
    <w:rsid w:val="6BE16F91"/>
    <w:rsid w:val="6C3B790A"/>
    <w:rsid w:val="6C860354"/>
    <w:rsid w:val="6DDB17B3"/>
    <w:rsid w:val="6E4B1D30"/>
    <w:rsid w:val="6E773252"/>
    <w:rsid w:val="6ECD09C3"/>
    <w:rsid w:val="712358FE"/>
    <w:rsid w:val="735E2DA9"/>
    <w:rsid w:val="73E05576"/>
    <w:rsid w:val="764B0235"/>
    <w:rsid w:val="78AC1D3F"/>
    <w:rsid w:val="7B6C0EE4"/>
    <w:rsid w:val="7C890C46"/>
    <w:rsid w:val="7CAF54D2"/>
    <w:rsid w:val="7F9D4429"/>
    <w:rsid w:val="7FA4210E"/>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3</Pages>
  <Words>4611</Words>
  <Characters>4970</Characters>
  <Lines>45</Lines>
  <Paragraphs>12</Paragraphs>
  <TotalTime>6</TotalTime>
  <ScaleCrop>false</ScaleCrop>
  <LinksUpToDate>false</LinksUpToDate>
  <CharactersWithSpaces>6149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2025-11-12T07:01:00Z</cp:lastPrinted>
  <dcterms:modified xsi:type="dcterms:W3CDTF">2025-12-17T07:20:36Z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2052-12.1.0.24034</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