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874BE">
      <w:pPr>
        <w:pStyle w:val="2"/>
        <w:tabs>
          <w:tab w:val="left" w:pos="8360"/>
        </w:tabs>
        <w:rPr>
          <w:rFonts w:hint="eastAsia" w:asciiTheme="minorEastAsia" w:hAnsiTheme="minorEastAsia" w:eastAsiaTheme="minorEastAsia" w:cstheme="minorEastAsia"/>
          <w:b/>
          <w:bCs w:val="0"/>
          <w:sz w:val="36"/>
          <w:szCs w:val="36"/>
          <w:lang w:val="en-US" w:eastAsia="zh-CN"/>
        </w:rPr>
      </w:pPr>
      <w:r>
        <w:rPr>
          <w:rFonts w:hint="eastAsia" w:ascii="Times New Roman"/>
          <w:sz w:val="20"/>
          <w:lang w:val="en-US" w:eastAsia="zh-CN"/>
        </w:rPr>
        <w:t xml:space="preserve">  </w:t>
      </w:r>
      <w:r>
        <w:rPr>
          <w:rFonts w:hint="eastAsia" w:asciiTheme="minorEastAsia" w:hAnsiTheme="minorEastAsia" w:eastAsiaTheme="minorEastAsia" w:cstheme="minorEastAsia"/>
          <w:sz w:val="20"/>
          <w:lang w:val="en-US" w:eastAsia="zh-CN"/>
        </w:rPr>
        <w:t xml:space="preserve">    </w:t>
      </w:r>
      <w:r>
        <w:rPr>
          <w:rFonts w:hint="eastAsia" w:asciiTheme="minorEastAsia" w:hAnsiTheme="minorEastAsia" w:eastAsiaTheme="minorEastAsia" w:cstheme="minorEastAsia"/>
          <w:b/>
          <w:bCs w:val="0"/>
          <w:sz w:val="36"/>
          <w:szCs w:val="36"/>
          <w:lang w:val="en-US" w:eastAsia="zh-CN"/>
        </w:rPr>
        <w:t>贵州高速黔通建设工程有限公司遵义养护总站</w:t>
      </w:r>
    </w:p>
    <w:p w14:paraId="6728FA19">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bCs w:val="0"/>
          <w:sz w:val="36"/>
          <w:szCs w:val="36"/>
          <w:lang w:val="en-US" w:eastAsia="zh-CN"/>
        </w:rPr>
        <w:t>G56杭瑞高速遵毕段路侧护栏横梁中心高度不足及立柱埋深不足处治工程、项目立项编号：（QT-01-2025038）商品砼施工材料采</w:t>
      </w:r>
      <w:r>
        <w:rPr>
          <w:rFonts w:hint="eastAsia" w:asciiTheme="minorEastAsia" w:hAnsiTheme="minorEastAsia" w:cstheme="minorEastAsia"/>
          <w:b/>
          <w:bCs w:val="0"/>
          <w:sz w:val="36"/>
          <w:szCs w:val="36"/>
          <w:lang w:val="en-US" w:eastAsia="zh-CN"/>
        </w:rPr>
        <w:t>购项</w:t>
      </w:r>
    </w:p>
    <w:p w14:paraId="6202A803">
      <w:pPr>
        <w:ind w:firstLine="3253" w:firstLineChars="900"/>
        <w:jc w:val="both"/>
        <w:rPr>
          <w:rFonts w:hint="eastAsia" w:ascii="方正细等线简体" w:hAnsi="方正细等线简体" w:eastAsia="方正细等线简体" w:cs="方正细等线简体"/>
          <w:b/>
          <w:bCs w:val="0"/>
          <w:sz w:val="36"/>
          <w:szCs w:val="36"/>
          <w:u w:val="none"/>
          <w:lang w:val="en-US" w:eastAsia="zh-CN"/>
        </w:rPr>
      </w:pPr>
      <w:r>
        <w:rPr>
          <w:rFonts w:hint="eastAsia" w:ascii="方正细等线简体" w:hAnsi="方正细等线简体" w:eastAsia="方正细等线简体" w:cs="方正细等线简体"/>
          <w:b/>
          <w:bCs w:val="0"/>
          <w:sz w:val="36"/>
          <w:szCs w:val="36"/>
          <w:u w:val="none"/>
        </w:rPr>
        <w:t>目</w:t>
      </w:r>
      <w:r>
        <w:rPr>
          <w:rFonts w:hint="eastAsia" w:ascii="方正细等线简体" w:hAnsi="方正细等线简体" w:eastAsia="方正细等线简体" w:cs="方正细等线简体"/>
          <w:b/>
          <w:bCs w:val="0"/>
          <w:sz w:val="36"/>
          <w:szCs w:val="36"/>
          <w:u w:val="none"/>
          <w:lang w:val="en-US" w:eastAsia="zh-CN"/>
        </w:rPr>
        <w:t>流标公告</w:t>
      </w:r>
    </w:p>
    <w:p w14:paraId="7763AE3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一、项目名称</w:t>
      </w:r>
    </w:p>
    <w:p w14:paraId="66565827">
      <w:pPr>
        <w:pStyle w:val="2"/>
        <w:tabs>
          <w:tab w:val="left" w:pos="8360"/>
        </w:tabs>
        <w:rPr>
          <w:rFonts w:hint="eastAsia" w:ascii="方正细等线简体" w:hAnsi="方正细等线简体" w:eastAsia="方正细等线简体" w:cs="方正细等线简体"/>
          <w:b w:val="0"/>
          <w:bCs/>
          <w:sz w:val="28"/>
          <w:szCs w:val="28"/>
          <w:u w:val="none"/>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val="0"/>
          <w:bCs/>
          <w:sz w:val="28"/>
          <w:szCs w:val="28"/>
          <w:lang w:val="en-US" w:eastAsia="zh-CN"/>
        </w:rPr>
        <w:t>贵州高速黔通建设工程有限公司遵义养护总站G56杭瑞高速遵毕段路侧护栏横梁中心高度不足及立柱埋深不足处治工程商品砼施工材料采</w:t>
      </w:r>
      <w:r>
        <w:rPr>
          <w:rFonts w:hint="eastAsia" w:asciiTheme="minorEastAsia" w:hAnsiTheme="minorEastAsia" w:cstheme="minorEastAsia"/>
          <w:b w:val="0"/>
          <w:bCs/>
          <w:sz w:val="28"/>
          <w:szCs w:val="28"/>
          <w:lang w:val="en-US" w:eastAsia="zh-CN"/>
        </w:rPr>
        <w:t>购项</w:t>
      </w:r>
      <w:r>
        <w:rPr>
          <w:rFonts w:hint="eastAsia" w:ascii="方正细等线简体" w:hAnsi="方正细等线简体" w:eastAsia="方正细等线简体" w:cs="方正细等线简体"/>
          <w:b w:val="0"/>
          <w:bCs/>
          <w:sz w:val="28"/>
          <w:szCs w:val="28"/>
          <w:u w:val="none"/>
        </w:rPr>
        <w:t>目</w:t>
      </w:r>
    </w:p>
    <w:p w14:paraId="22C7B4D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二、招标人名称</w:t>
      </w:r>
    </w:p>
    <w:p w14:paraId="576A816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Theme="minorEastAsia" w:hAnsiTheme="minorEastAsia" w:cstheme="minorEastAsia"/>
          <w:b w:val="0"/>
          <w:bCs w:val="0"/>
          <w:sz w:val="28"/>
          <w:szCs w:val="28"/>
          <w:lang w:val="en-US" w:eastAsia="zh-CN"/>
        </w:rPr>
        <w:t>贵州高速黔通建设工程有限公司遵义养护总站</w:t>
      </w:r>
      <w:r>
        <w:rPr>
          <w:rFonts w:hint="eastAsia" w:asciiTheme="minorEastAsia" w:hAnsiTheme="minorEastAsia" w:eastAsiaTheme="minorEastAsia" w:cstheme="minorEastAsia"/>
          <w:b w:val="0"/>
          <w:bCs w:val="0"/>
          <w:sz w:val="28"/>
          <w:szCs w:val="28"/>
          <w:lang w:val="en-US" w:eastAsia="zh-CN"/>
        </w:rPr>
        <w:t>G56杭瑞高速遵毕段路侧护栏横梁中心高度不足及立柱埋深不足处治</w:t>
      </w:r>
      <w:r>
        <w:rPr>
          <w:rFonts w:hint="eastAsia" w:asciiTheme="minorEastAsia" w:hAnsiTheme="minorEastAsia" w:eastAsiaTheme="minorEastAsia" w:cstheme="minorEastAsia"/>
          <w:sz w:val="28"/>
          <w:szCs w:val="28"/>
          <w:lang w:val="en-US" w:eastAsia="zh-CN"/>
        </w:rPr>
        <w:t>工程项目</w:t>
      </w:r>
      <w:r>
        <w:rPr>
          <w:rFonts w:hint="eastAsia" w:ascii="方正细等线简体" w:hAnsi="方正细等线简体" w:eastAsia="方正细等线简体" w:cs="方正细等线简体"/>
          <w:b w:val="0"/>
          <w:bCs/>
          <w:sz w:val="28"/>
          <w:szCs w:val="28"/>
          <w:u w:val="none"/>
          <w:lang w:val="en-US" w:eastAsia="zh-CN"/>
        </w:rPr>
        <w:t>经理部</w:t>
      </w:r>
    </w:p>
    <w:p w14:paraId="02605DA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三、招标方式</w:t>
      </w:r>
    </w:p>
    <w:p w14:paraId="5907CA2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竞争性谈判采购</w:t>
      </w:r>
    </w:p>
    <w:p w14:paraId="72FED04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四、公告发布日期</w:t>
      </w:r>
      <w:bookmarkStart w:id="0" w:name="_GoBack"/>
      <w:bookmarkEnd w:id="0"/>
    </w:p>
    <w:p w14:paraId="6E9156C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2025年9月10日至2025年9月15日</w:t>
      </w:r>
    </w:p>
    <w:p w14:paraId="39C8E05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五、开标日期</w:t>
      </w:r>
    </w:p>
    <w:p w14:paraId="07D4F8D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2025年9月15日</w:t>
      </w:r>
    </w:p>
    <w:p w14:paraId="71548CD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六、流标原因</w:t>
      </w:r>
    </w:p>
    <w:p w14:paraId="5E45ECB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一次报价时有一家供应商总金额大写金额填写错误，故本次招标流标。</w:t>
      </w:r>
    </w:p>
    <w:p w14:paraId="0DBA10F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七、项目联系人</w:t>
      </w:r>
    </w:p>
    <w:p w14:paraId="061FC29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付辅良  电话：19185776310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细等线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E2063"/>
    <w:rsid w:val="30E16CB8"/>
    <w:rsid w:val="36B56B69"/>
    <w:rsid w:val="5A83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287</Words>
  <Characters>333</Characters>
  <Lines>0</Lines>
  <Paragraphs>0</Paragraphs>
  <TotalTime>11</TotalTime>
  <ScaleCrop>false</ScaleCrop>
  <LinksUpToDate>false</LinksUpToDate>
  <CharactersWithSpaces>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2025-07-25T08:40:00Z</dcterms:created>
  <dc:creator>Administrator</dc:creator>
  <cp:lastModifiedBy>66552563</cp:lastModifiedBy>
  <dcterms:modified xsi:type="dcterms:W3CDTF">2025-09-15T04:05:36Z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eyJoZGlkIjoiODkwMjU5MjI2YTBjNjY0Y2M3MjlhZmU3ODg1ZTdmYmMifQ==</vt:lpwstr>
  </property>
  <property fmtid="{D5CDD505-2E9C-101B-9397-08002B2CF9AE}" pid="4" name="ICV">
    <vt:lpwstr>CD8440FFA7C44912A0F4B7A18EDF8B1C_12</vt:lpwstr>
  </property>
</Properties>
</file>