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874BE">
      <w:pPr>
        <w:pStyle w:val="5"/>
        <w:tabs>
          <w:tab w:val="left" w:pos="8360"/>
        </w:tabs>
        <w:rPr>
          <w:rFonts w:hint="default" w:ascii="方正细等线简体" w:hAnsi="方正细等线简体" w:eastAsia="方正细等线简体" w:cs="方正细等线简体"/>
          <w:b/>
          <w:sz w:val="36"/>
          <w:szCs w:val="36"/>
          <w:lang w:val="en-US" w:eastAsia="zh-CN"/>
        </w:rPr>
      </w:pPr>
      <w:r>
        <w:rPr>
          <w:rFonts w:hint="eastAsia" w:ascii="Times New Roman"/>
          <w:sz w:val="20"/>
          <w:lang w:val="en-US" w:eastAsia="zh-CN"/>
        </w:rPr>
        <w:t xml:space="preserve">                </w:t>
      </w:r>
      <w:r>
        <w:rPr>
          <w:rFonts w:hint="eastAsia" w:ascii="方正细等线简体" w:hAnsi="方正细等线简体" w:eastAsia="方正细等线简体" w:cs="方正细等线简体"/>
          <w:b/>
          <w:sz w:val="36"/>
          <w:szCs w:val="36"/>
          <w:lang w:val="en-US" w:eastAsia="zh-CN"/>
        </w:rPr>
        <w:t>贵州高速黔通建设工程有限公司水城养护总站</w:t>
      </w:r>
    </w:p>
    <w:p w14:paraId="6728FA19">
      <w:pPr>
        <w:keepNext w:val="0"/>
        <w:keepLines w:val="0"/>
        <w:pageBreakBefore w:val="0"/>
        <w:widowControl w:val="0"/>
        <w:kinsoku/>
        <w:wordWrap/>
        <w:overflowPunct/>
        <w:topLinePunct w:val="0"/>
        <w:autoSpaceDE w:val="0"/>
        <w:autoSpaceDN w:val="0"/>
        <w:bidi w:val="0"/>
        <w:adjustRightInd/>
        <w:snapToGrid/>
        <w:ind w:right="0" w:firstLine="0" w:firstLineChars="0"/>
        <w:jc w:val="center"/>
        <w:textAlignment w:val="auto"/>
        <w:rPr>
          <w:rFonts w:hint="eastAsia" w:ascii="方正细等线简体" w:hAnsi="方正细等线简体" w:eastAsia="方正细等线简体" w:cs="方正细等线简体"/>
          <w:b/>
          <w:sz w:val="36"/>
          <w:szCs w:val="36"/>
        </w:rPr>
      </w:pPr>
      <w:r>
        <w:rPr>
          <w:rFonts w:hint="eastAsia" w:ascii="方正细等线简体" w:hAnsi="方正细等线简体" w:eastAsia="方正细等线简体" w:cs="方正细等线简体"/>
          <w:b/>
          <w:sz w:val="36"/>
          <w:szCs w:val="36"/>
          <w:lang w:val="en-US" w:eastAsia="zh-CN"/>
        </w:rPr>
        <w:t>桥梁性能提升工程混凝土缺陷修复、外露钢筋处理及裂缝灌浆施工材料采购</w:t>
      </w:r>
      <w:r>
        <w:rPr>
          <w:rFonts w:hint="eastAsia" w:ascii="方正细等线简体" w:hAnsi="方正细等线简体" w:eastAsia="方正细等线简体" w:cs="方正细等线简体"/>
          <w:b/>
          <w:sz w:val="36"/>
          <w:szCs w:val="36"/>
        </w:rPr>
        <w:t>公告</w:t>
      </w:r>
    </w:p>
    <w:p w14:paraId="1C37C25E">
      <w:pPr>
        <w:spacing w:before="201"/>
        <w:ind w:right="1002" w:firstLine="840" w:firstLineChars="300"/>
        <w:jc w:val="center"/>
        <w:rPr>
          <w:rFonts w:hint="eastAsia" w:ascii="方正细等线简体" w:hAnsi="方正细等线简体" w:eastAsia="方正细等线简体" w:cs="方正细等线简体"/>
          <w:b/>
          <w:sz w:val="28"/>
          <w:szCs w:val="28"/>
        </w:rPr>
      </w:pPr>
    </w:p>
    <w:p w14:paraId="382F51E7">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sz w:val="24"/>
          <w:szCs w:val="24"/>
        </w:rPr>
        <w:t>我单位</w:t>
      </w:r>
      <w:r>
        <w:rPr>
          <w:rFonts w:hint="eastAsia" w:ascii="方正细等线简体" w:hAnsi="方正细等线简体" w:eastAsia="方正细等线简体" w:cs="方正细等线简体"/>
          <w:sz w:val="24"/>
          <w:szCs w:val="24"/>
          <w:lang w:val="en-US" w:eastAsia="zh-CN"/>
        </w:rPr>
        <w:t>现主要负责2025年度贵州高速公路集团有限公司水城营运管理中心管辖路段部分桥梁性能提升工程项目</w:t>
      </w:r>
      <w:r>
        <w:rPr>
          <w:rFonts w:hint="eastAsia" w:ascii="方正细等线简体" w:hAnsi="方正细等线简体" w:eastAsia="方正细等线简体" w:cs="方正细等线简体"/>
          <w:sz w:val="24"/>
          <w:szCs w:val="24"/>
        </w:rPr>
        <w:t>，拟</w:t>
      </w:r>
      <w:r>
        <w:rPr>
          <w:rFonts w:hint="eastAsia" w:ascii="方正细等线简体" w:hAnsi="方正细等线简体" w:eastAsia="方正细等线简体" w:cs="方正细等线简体"/>
          <w:sz w:val="24"/>
          <w:szCs w:val="24"/>
          <w:lang w:val="en-US" w:eastAsia="zh-CN"/>
        </w:rPr>
        <w:t>公开招标</w:t>
      </w:r>
      <w:r>
        <w:rPr>
          <w:rFonts w:hint="eastAsia" w:ascii="方正细等线简体" w:hAnsi="方正细等线简体" w:eastAsia="方正细等线简体" w:cs="方正细等线简体"/>
          <w:sz w:val="24"/>
          <w:szCs w:val="24"/>
        </w:rPr>
        <w:t>采购</w:t>
      </w:r>
      <w:r>
        <w:rPr>
          <w:rFonts w:hint="eastAsia" w:ascii="方正细等线简体" w:hAnsi="方正细等线简体" w:eastAsia="方正细等线简体" w:cs="方正细等线简体"/>
          <w:sz w:val="24"/>
          <w:szCs w:val="24"/>
          <w:lang w:val="en-US" w:eastAsia="zh-CN"/>
        </w:rPr>
        <w:t>一批混凝土缺陷修复、外露钢筋处理及裂缝灌浆施工材料</w:t>
      </w:r>
      <w:r>
        <w:rPr>
          <w:rFonts w:hint="eastAsia" w:ascii="方正细等线简体" w:hAnsi="方正细等线简体" w:eastAsia="方正细等线简体" w:cs="方正细等线简体"/>
          <w:sz w:val="24"/>
          <w:szCs w:val="24"/>
        </w:rPr>
        <w:t>，现将公告如下：</w:t>
      </w:r>
    </w:p>
    <w:p w14:paraId="74A02111">
      <w:pPr>
        <w:pStyle w:val="5"/>
        <w:keepNext w:val="0"/>
        <w:keepLines w:val="0"/>
        <w:pageBreakBefore w:val="0"/>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eastAsia="zh-CN"/>
          <w14:textFill>
            <w14:solidFill>
              <w14:schemeClr w14:val="tx1"/>
            </w14:solidFill>
          </w14:textFill>
        </w:rPr>
        <w:t>1</w:t>
      </w: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、项目概况</w:t>
      </w:r>
    </w:p>
    <w:p w14:paraId="4AAF0B2F">
      <w:pPr>
        <w:pStyle w:val="5"/>
        <w:keepNext w:val="0"/>
        <w:keepLines w:val="0"/>
        <w:pageBreakBefore w:val="0"/>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方正细等线简体" w:hAnsi="方正细等线简体" w:eastAsia="方正细等线简体" w:cs="方正细等线简体"/>
          <w:color w:val="000000" w:themeColor="text1"/>
          <w:sz w:val="24"/>
          <w:szCs w:val="24"/>
          <w:u w:val="single"/>
          <w:lang w:val="en-US" w:eastAsia="zh-CN"/>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1</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.1 项目</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名称</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：贵州高速黔通建设工程有限公司水城养护总站桥梁性能提升工程混凝土缺陷修复、外露钢筋处理及裂缝灌浆施工材料</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采购项目</w:t>
      </w:r>
      <w:r>
        <w:rPr>
          <w:rFonts w:hint="eastAsia" w:ascii="方正细等线简体" w:hAnsi="方正细等线简体" w:eastAsia="方正细等线简体" w:cs="方正细等线简体"/>
          <w:color w:val="000000" w:themeColor="text1"/>
          <w:sz w:val="24"/>
          <w:szCs w:val="24"/>
          <w:u w:val="none"/>
          <w:lang w:val="en-US" w:eastAsia="zh-CN"/>
          <w14:textFill>
            <w14:solidFill>
              <w14:schemeClr w14:val="tx1"/>
            </w14:solidFill>
          </w14:textFill>
        </w:rPr>
        <w:t>。</w:t>
      </w:r>
    </w:p>
    <w:p w14:paraId="5C637943">
      <w:pPr>
        <w:pStyle w:val="5"/>
        <w:keepNext w:val="0"/>
        <w:keepLines w:val="0"/>
        <w:pageBreakBefore w:val="0"/>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default" w:ascii="方正细等线简体" w:hAnsi="方正细等线简体" w:eastAsia="方正细等线简体" w:cs="方正细等线简体"/>
          <w:color w:val="FF0000"/>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1</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.2 采购货物规格：</w:t>
      </w:r>
      <w:r>
        <w:rPr>
          <w:rFonts w:hint="eastAsia" w:ascii="方正细等线简体" w:hAnsi="方正细等线简体" w:eastAsia="方正细等线简体" w:cs="方正细等线简体"/>
          <w:color w:val="000000" w:themeColor="text1"/>
          <w:sz w:val="24"/>
          <w:szCs w:val="24"/>
          <w:u w:val="single"/>
          <w:lang w:val="en-US"/>
          <w14:textFill>
            <w14:solidFill>
              <w14:schemeClr w14:val="tx1"/>
            </w14:solidFill>
          </w14:textFill>
        </w:rPr>
        <w:t>改性环氧树脂封缝胶、改性环氧树脂灌缝胶、改性环氧树脂水泥浆封缝胶、灌胶座、环氧砂浆、钢筋阻锈剂、钢筋保护剂、混凝土界面剂（改性环氧树脂基液）、高性能聚合物水泥砂浆</w:t>
      </w:r>
      <w:r>
        <w:rPr>
          <w:rFonts w:hint="eastAsia" w:ascii="方正细等线简体" w:hAnsi="方正细等线简体" w:eastAsia="方正细等线简体" w:cs="方正细等线简体"/>
          <w:color w:val="000000" w:themeColor="text1"/>
          <w:sz w:val="24"/>
          <w:szCs w:val="24"/>
          <w:u w:val="none"/>
          <w:lang w:val="en-US" w:eastAsia="zh-CN"/>
          <w14:textFill>
            <w14:solidFill>
              <w14:schemeClr w14:val="tx1"/>
            </w14:solidFill>
          </w14:textFill>
        </w:rPr>
        <w:t>。</w:t>
      </w:r>
    </w:p>
    <w:p w14:paraId="1192BFEE">
      <w:pPr>
        <w:pStyle w:val="5"/>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方正细等线简体" w:hAnsi="方正细等线简体" w:eastAsia="方正细等线简体" w:cs="方正细等线简体"/>
          <w:color w:val="000000"/>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1</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 xml:space="preserve">.3 </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采购方式</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w:t>
      </w:r>
      <w:r>
        <w:rPr>
          <w:rFonts w:hint="eastAsia" w:ascii="方正细等线简体" w:hAnsi="方正细等线简体" w:eastAsia="方正细等线简体" w:cs="方正细等线简体"/>
          <w:sz w:val="24"/>
          <w:szCs w:val="24"/>
          <w:highlight w:val="none"/>
          <w:u w:val="single"/>
          <w:lang w:val="en-US" w:eastAsia="zh-CN"/>
        </w:rPr>
        <w:t>竞争性谈判采购</w:t>
      </w:r>
      <w:r>
        <w:rPr>
          <w:rFonts w:hint="eastAsia" w:ascii="方正细等线简体" w:hAnsi="方正细等线简体" w:eastAsia="方正细等线简体" w:cs="方正细等线简体"/>
          <w:sz w:val="24"/>
          <w:szCs w:val="24"/>
          <w:u w:val="none"/>
          <w:lang w:eastAsia="zh-CN"/>
        </w:rPr>
        <w:t>。</w:t>
      </w:r>
    </w:p>
    <w:p w14:paraId="26F067B9">
      <w:pPr>
        <w:keepNext w:val="0"/>
        <w:keepLines w:val="0"/>
        <w:pageBreakBefore w:val="0"/>
        <w:kinsoku/>
        <w:wordWrap/>
        <w:overflowPunct/>
        <w:topLinePunct w:val="0"/>
        <w:autoSpaceDE w:val="0"/>
        <w:autoSpaceDN w:val="0"/>
        <w:bidi w:val="0"/>
        <w:adjustRightInd/>
        <w:snapToGrid/>
        <w:spacing w:line="560" w:lineRule="exact"/>
        <w:ind w:left="0" w:leftChars="0" w:right="0" w:firstLine="480"/>
        <w:jc w:val="both"/>
        <w:textAlignment w:val="auto"/>
        <w:rPr>
          <w:rFonts w:hint="eastAsia" w:ascii="方正细等线简体" w:hAnsi="方正细等线简体" w:eastAsia="方正细等线简体" w:cs="方正细等线简体"/>
          <w:color w:val="000000" w:themeColor="text1"/>
          <w:sz w:val="24"/>
          <w:szCs w:val="24"/>
          <w:u w:val="none"/>
          <w:lang w:val="en-US" w:eastAsia="zh-CN"/>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1</w:t>
      </w:r>
      <w:r>
        <w:rPr>
          <w:rFonts w:hint="eastAsia" w:ascii="方正细等线简体" w:hAnsi="方正细等线简体" w:eastAsia="方正细等线简体" w:cs="方正细等线简体"/>
          <w:color w:val="000000" w:themeColor="text1"/>
          <w:sz w:val="24"/>
          <w:szCs w:val="24"/>
          <w14:textFill>
            <w14:solidFill>
              <w14:schemeClr w14:val="tx1"/>
            </w14:solidFill>
          </w14:textFill>
        </w:rPr>
        <w:t xml:space="preserve">.4 </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邀请范围</w:t>
      </w:r>
      <w:r>
        <w:rPr>
          <w:rFonts w:hint="eastAsia" w:ascii="方正细等线简体" w:hAnsi="方正细等线简体" w:eastAsia="方正细等线简体" w:cs="方正细等线简体"/>
          <w:color w:val="000000" w:themeColor="text1"/>
          <w:sz w:val="24"/>
          <w:szCs w:val="24"/>
          <w:u w:val="none"/>
          <w14:textFill>
            <w14:solidFill>
              <w14:schemeClr w14:val="tx1"/>
            </w14:solidFill>
          </w14:textFill>
        </w:rPr>
        <w:t>：</w:t>
      </w:r>
      <w:r>
        <w:rPr>
          <w:rFonts w:hint="eastAsia" w:ascii="方正细等线简体" w:hAnsi="方正细等线简体" w:eastAsia="方正细等线简体" w:cs="方正细等线简体"/>
          <w:color w:val="000000" w:themeColor="text1"/>
          <w:sz w:val="24"/>
          <w:szCs w:val="24"/>
          <w:u w:val="single"/>
          <w:lang w:val="en-US" w:eastAsia="zh-CN"/>
          <w14:textFill>
            <w14:solidFill>
              <w14:schemeClr w14:val="tx1"/>
            </w14:solidFill>
          </w14:textFill>
        </w:rPr>
        <w:t>公开</w:t>
      </w:r>
      <w:r>
        <w:rPr>
          <w:rFonts w:hint="eastAsia" w:ascii="方正细等线简体" w:hAnsi="方正细等线简体" w:eastAsia="方正细等线简体" w:cs="方正细等线简体"/>
          <w:color w:val="000000" w:themeColor="text1"/>
          <w:sz w:val="24"/>
          <w:szCs w:val="24"/>
          <w:u w:val="none"/>
          <w:lang w:val="en-US" w:eastAsia="zh-CN"/>
          <w14:textFill>
            <w14:solidFill>
              <w14:schemeClr w14:val="tx1"/>
            </w14:solidFill>
          </w14:textFill>
        </w:rPr>
        <w:t>。</w:t>
      </w:r>
    </w:p>
    <w:p w14:paraId="0BF3382A">
      <w:pPr>
        <w:pStyle w:val="5"/>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方正细等线简体" w:hAnsi="方正细等线简体" w:eastAsia="方正细等线简体" w:cs="方正细等线简体"/>
          <w:color w:val="000000"/>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1</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5</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 xml:space="preserve"> </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货物送达地点</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w:t>
      </w:r>
      <w:r>
        <w:rPr>
          <w:rFonts w:hint="eastAsia" w:ascii="方正细等线简体" w:hAnsi="方正细等线简体" w:eastAsia="方正细等线简体" w:cs="方正细等线简体"/>
          <w:color w:val="000000" w:themeColor="text1"/>
          <w:sz w:val="24"/>
          <w:szCs w:val="24"/>
          <w:u w:val="single"/>
          <w:lang w:val="en-US" w:eastAsia="zh-CN"/>
          <w14:textFill>
            <w14:solidFill>
              <w14:schemeClr w14:val="tx1"/>
            </w14:solidFill>
          </w14:textFill>
        </w:rPr>
        <w:t>六盘水市水城区野玉海西收费站旁</w:t>
      </w:r>
      <w:r>
        <w:rPr>
          <w:rFonts w:hint="eastAsia" w:ascii="方正细等线简体" w:hAnsi="方正细等线简体" w:eastAsia="方正细等线简体" w:cs="方正细等线简体"/>
          <w:sz w:val="24"/>
          <w:szCs w:val="24"/>
          <w:u w:val="none"/>
          <w:lang w:eastAsia="zh-CN"/>
        </w:rPr>
        <w:t>。</w:t>
      </w:r>
    </w:p>
    <w:p w14:paraId="05489BFC">
      <w:pPr>
        <w:keepNext w:val="0"/>
        <w:keepLines w:val="0"/>
        <w:pageBreakBefore w:val="0"/>
        <w:kinsoku/>
        <w:wordWrap/>
        <w:overflowPunct/>
        <w:topLinePunct w:val="0"/>
        <w:autoSpaceDE w:val="0"/>
        <w:autoSpaceDN w:val="0"/>
        <w:bidi w:val="0"/>
        <w:adjustRightInd/>
        <w:snapToGrid/>
        <w:spacing w:line="560" w:lineRule="exact"/>
        <w:ind w:left="0" w:leftChars="0" w:right="0" w:firstLine="480"/>
        <w:jc w:val="both"/>
        <w:textAlignment w:val="auto"/>
        <w:rPr>
          <w:rFonts w:hint="eastAsia" w:ascii="方正细等线简体" w:hAnsi="方正细等线简体" w:eastAsia="方正细等线简体" w:cs="方正细等线简体"/>
          <w:color w:val="000000" w:themeColor="text1"/>
          <w:sz w:val="24"/>
          <w:szCs w:val="24"/>
          <w:u w:val="none"/>
          <w:lang w:val="en-US" w:eastAsia="zh-CN"/>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1</w:t>
      </w:r>
      <w:r>
        <w:rPr>
          <w:rFonts w:hint="eastAsia" w:ascii="方正细等线简体" w:hAnsi="方正细等线简体" w:eastAsia="方正细等线简体" w:cs="方正细等线简体"/>
          <w:color w:val="000000" w:themeColor="text1"/>
          <w:sz w:val="24"/>
          <w:szCs w:val="24"/>
          <w14:textFill>
            <w14:solidFill>
              <w14:schemeClr w14:val="tx1"/>
            </w14:solidFill>
          </w14:textFill>
        </w:rPr>
        <w:t>.</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6 资金总额及来源</w:t>
      </w:r>
      <w:r>
        <w:rPr>
          <w:rFonts w:hint="eastAsia" w:ascii="方正细等线简体" w:hAnsi="方正细等线简体" w:eastAsia="方正细等线简体" w:cs="方正细等线简体"/>
          <w:color w:val="000000" w:themeColor="text1"/>
          <w:sz w:val="24"/>
          <w:szCs w:val="24"/>
          <w:u w:val="none"/>
          <w14:textFill>
            <w14:solidFill>
              <w14:schemeClr w14:val="tx1"/>
            </w14:solidFill>
          </w14:textFill>
        </w:rPr>
        <w:t>：</w:t>
      </w:r>
      <w:r>
        <w:rPr>
          <w:rFonts w:hint="eastAsia" w:ascii="方正细等线简体" w:hAnsi="方正细等线简体" w:eastAsia="方正细等线简体" w:cs="方正细等线简体"/>
          <w:color w:val="000000" w:themeColor="text1"/>
          <w:sz w:val="24"/>
          <w:szCs w:val="24"/>
          <w:u w:val="single"/>
          <w:lang w:val="en-US" w:eastAsia="zh-CN"/>
          <w14:textFill>
            <w14:solidFill>
              <w14:schemeClr w14:val="tx1"/>
            </w14:solidFill>
          </w14:textFill>
        </w:rPr>
        <w:t>预估到场含税总价1426436元，自筹资金</w:t>
      </w:r>
      <w:r>
        <w:rPr>
          <w:rFonts w:hint="eastAsia" w:ascii="方正细等线简体" w:hAnsi="方正细等线简体" w:eastAsia="方正细等线简体" w:cs="方正细等线简体"/>
          <w:color w:val="000000" w:themeColor="text1"/>
          <w:sz w:val="24"/>
          <w:szCs w:val="24"/>
          <w:u w:val="none"/>
          <w:lang w:val="en-US" w:eastAsia="zh-CN"/>
          <w14:textFill>
            <w14:solidFill>
              <w14:schemeClr w14:val="tx1"/>
            </w14:solidFill>
          </w14:textFill>
        </w:rPr>
        <w:t>。</w:t>
      </w:r>
    </w:p>
    <w:p w14:paraId="65FC069E">
      <w:pPr>
        <w:keepNext w:val="0"/>
        <w:keepLines w:val="0"/>
        <w:pageBreakBefore w:val="0"/>
        <w:kinsoku/>
        <w:wordWrap/>
        <w:overflowPunct/>
        <w:topLinePunct w:val="0"/>
        <w:autoSpaceDE w:val="0"/>
        <w:autoSpaceDN w:val="0"/>
        <w:bidi w:val="0"/>
        <w:adjustRightInd/>
        <w:snapToGrid/>
        <w:spacing w:line="560" w:lineRule="exact"/>
        <w:ind w:left="0" w:leftChars="0" w:right="0" w:firstLine="480"/>
        <w:jc w:val="both"/>
        <w:textAlignment w:val="auto"/>
        <w:rPr>
          <w:rFonts w:hint="default" w:ascii="方正细等线简体" w:hAnsi="方正细等线简体" w:eastAsia="方正细等线简体" w:cs="方正细等线简体"/>
          <w:color w:val="000000" w:themeColor="text1"/>
          <w:sz w:val="24"/>
          <w:szCs w:val="24"/>
          <w:u w:val="single"/>
          <w:lang w:val="en-US" w:eastAsia="zh-CN"/>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u w:val="none"/>
          <w:lang w:val="en-US" w:eastAsia="zh-CN"/>
          <w14:textFill>
            <w14:solidFill>
              <w14:schemeClr w14:val="tx1"/>
            </w14:solidFill>
          </w14:textFill>
        </w:rPr>
        <w:t>1.7 结算及支付方式：</w:t>
      </w:r>
      <w:r>
        <w:rPr>
          <w:rFonts w:hint="eastAsia" w:ascii="方正细等线简体" w:hAnsi="方正细等线简体" w:eastAsia="方正细等线简体" w:cs="方正细等线简体"/>
          <w:color w:val="000000" w:themeColor="text1"/>
          <w:sz w:val="24"/>
          <w:szCs w:val="24"/>
          <w:u w:val="single"/>
          <w:lang w:val="en-US" w:eastAsia="zh-CN"/>
          <w14:textFill>
            <w14:solidFill>
              <w14:schemeClr w14:val="tx1"/>
            </w14:solidFill>
          </w14:textFill>
        </w:rPr>
        <w:t>施工结束后10个工作日内对账结算开票，发票开具后3个月内支付货款的100%</w:t>
      </w:r>
      <w:r>
        <w:rPr>
          <w:rFonts w:hint="eastAsia" w:ascii="方正细等线简体" w:hAnsi="方正细等线简体" w:eastAsia="方正细等线简体" w:cs="方正细等线简体"/>
          <w:color w:val="000000" w:themeColor="text1"/>
          <w:sz w:val="24"/>
          <w:szCs w:val="24"/>
          <w:u w:val="none"/>
          <w:lang w:val="en-US" w:eastAsia="zh-CN"/>
          <w14:textFill>
            <w14:solidFill>
              <w14:schemeClr w14:val="tx1"/>
            </w14:solidFill>
          </w14:textFill>
        </w:rPr>
        <w:t>。</w:t>
      </w:r>
    </w:p>
    <w:p w14:paraId="564C2D38">
      <w:pPr>
        <w:pStyle w:val="5"/>
        <w:keepNext w:val="0"/>
        <w:keepLines w:val="0"/>
        <w:pageBreakBefore w:val="0"/>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方正细等线简体" w:hAnsi="方正细等线简体" w:eastAsia="方正细等线简体" w:cs="方正细等线简体"/>
          <w:b/>
          <w:bCs/>
          <w:color w:val="000000" w:themeColor="text1"/>
          <w:sz w:val="24"/>
          <w:szCs w:val="24"/>
          <w:lang w:val="en-US" w:eastAsia="zh-CN"/>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eastAsia="zh-CN"/>
          <w14:textFill>
            <w14:solidFill>
              <w14:schemeClr w14:val="tx1"/>
            </w14:solidFill>
          </w14:textFill>
        </w:rPr>
        <w:t>2、发布公告的媒介</w:t>
      </w:r>
    </w:p>
    <w:p w14:paraId="2E35A685">
      <w:pPr>
        <w:pStyle w:val="5"/>
        <w:keepNext w:val="0"/>
        <w:keepLines w:val="0"/>
        <w:pageBreakBefore w:val="0"/>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default" w:ascii="方正细等线简体" w:hAnsi="方正细等线简体" w:eastAsia="宋体" w:cs="方正细等线简体"/>
          <w:b/>
          <w:bCs/>
          <w:color w:val="000000" w:themeColor="text1"/>
          <w:sz w:val="24"/>
          <w:szCs w:val="24"/>
          <w:lang w:val="en-US" w:eastAsia="zh-CN"/>
          <w14:textFill>
            <w14:solidFill>
              <w14:schemeClr w14:val="tx1"/>
            </w14:solidFill>
          </w14:textFill>
        </w:rPr>
      </w:pPr>
      <w:r>
        <w:rPr>
          <w:rFonts w:ascii="宋体" w:hAnsi="宋体" w:eastAsia="宋体" w:cs="宋体"/>
          <w:sz w:val="24"/>
          <w:szCs w:val="24"/>
        </w:rPr>
        <w:t>本次招标公告在贵州省公路建设养护集团有限公司官网</w:t>
      </w:r>
      <w:r>
        <w:rPr>
          <w:rFonts w:hint="eastAsia" w:cs="宋体"/>
          <w:sz w:val="24"/>
          <w:szCs w:val="24"/>
          <w:lang w:val="en-US" w:eastAsia="zh-CN"/>
        </w:rPr>
        <w:t>发布。</w:t>
      </w:r>
    </w:p>
    <w:p w14:paraId="0E88113E">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eastAsia="zh-CN"/>
        </w:rPr>
        <w:t>3</w:t>
      </w:r>
      <w:r>
        <w:rPr>
          <w:rFonts w:hint="eastAsia" w:ascii="方正细等线简体" w:hAnsi="方正细等线简体" w:eastAsia="方正细等线简体" w:cs="方正细等线简体"/>
          <w:b/>
          <w:bCs/>
          <w:sz w:val="24"/>
          <w:szCs w:val="24"/>
          <w:lang w:val="en-US"/>
        </w:rPr>
        <w:t>、</w:t>
      </w:r>
      <w:r>
        <w:rPr>
          <w:rFonts w:hint="eastAsia" w:ascii="方正细等线简体" w:hAnsi="方正细等线简体" w:eastAsia="方正细等线简体" w:cs="方正细等线简体"/>
          <w:b/>
          <w:bCs/>
          <w:sz w:val="24"/>
          <w:szCs w:val="24"/>
          <w:lang w:val="en-US" w:eastAsia="zh-CN"/>
        </w:rPr>
        <w:t>投标人</w:t>
      </w:r>
      <w:r>
        <w:rPr>
          <w:rFonts w:hint="eastAsia" w:ascii="方正细等线简体" w:hAnsi="方正细等线简体" w:eastAsia="方正细等线简体" w:cs="方正细等线简体"/>
          <w:b/>
          <w:bCs/>
          <w:sz w:val="24"/>
          <w:szCs w:val="24"/>
          <w:lang w:val="en-US"/>
        </w:rPr>
        <w:t xml:space="preserve">资格要求 </w:t>
      </w:r>
    </w:p>
    <w:p w14:paraId="544600FA">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eastAsia="zh-CN"/>
        </w:rPr>
        <w:t>3</w:t>
      </w:r>
      <w:r>
        <w:rPr>
          <w:rFonts w:hint="eastAsia" w:ascii="方正细等线简体" w:hAnsi="方正细等线简体" w:eastAsia="方正细等线简体" w:cs="方正细等线简体"/>
          <w:sz w:val="24"/>
          <w:szCs w:val="24"/>
          <w:lang w:val="en-US"/>
        </w:rPr>
        <w:t>.1 投标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21FEE192">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eastAsia="zh-CN"/>
        </w:rPr>
        <w:t>3</w:t>
      </w:r>
      <w:r>
        <w:rPr>
          <w:rFonts w:hint="eastAsia" w:ascii="方正细等线简体" w:hAnsi="方正细等线简体" w:eastAsia="方正细等线简体" w:cs="方正细等线简体"/>
          <w:sz w:val="24"/>
          <w:szCs w:val="24"/>
          <w:lang w:val="en-US"/>
        </w:rPr>
        <w:t xml:space="preserve">.2 </w:t>
      </w:r>
      <w:r>
        <w:rPr>
          <w:rFonts w:hint="eastAsia" w:ascii="方正细等线简体" w:hAnsi="方正细等线简体" w:eastAsia="方正细等线简体" w:cs="方正细等线简体"/>
          <w:spacing w:val="10"/>
          <w:sz w:val="24"/>
          <w:szCs w:val="24"/>
        </w:rPr>
        <w:t>具</w:t>
      </w:r>
      <w:r>
        <w:rPr>
          <w:rFonts w:hint="eastAsia" w:ascii="方正细等线简体" w:hAnsi="方正细等线简体" w:eastAsia="方正细等线简体" w:cs="方正细等线简体"/>
          <w:sz w:val="24"/>
          <w:szCs w:val="24"/>
          <w:lang w:val="en-US"/>
        </w:rPr>
        <w:t>有独立承担民事责任的能力；</w:t>
      </w:r>
    </w:p>
    <w:p w14:paraId="710F1D99">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eastAsia="zh-CN"/>
        </w:rPr>
        <w:t>3</w:t>
      </w:r>
      <w:r>
        <w:rPr>
          <w:rFonts w:hint="eastAsia" w:ascii="方正细等线简体" w:hAnsi="方正细等线简体" w:eastAsia="方正细等线简体" w:cs="方正细等线简体"/>
          <w:sz w:val="24"/>
          <w:szCs w:val="24"/>
          <w:lang w:val="en-US"/>
        </w:rPr>
        <w:t>.3 具有良好的商业信誉；</w:t>
      </w:r>
    </w:p>
    <w:p w14:paraId="3D9CB614">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eastAsia="zh-CN"/>
        </w:rPr>
        <w:t>3</w:t>
      </w:r>
      <w:r>
        <w:rPr>
          <w:rFonts w:hint="eastAsia" w:ascii="方正细等线简体" w:hAnsi="方正细等线简体" w:eastAsia="方正细等线简体" w:cs="方正细等线简体"/>
          <w:sz w:val="24"/>
          <w:szCs w:val="24"/>
          <w:lang w:val="en-US"/>
        </w:rPr>
        <w:t>.4 具有本项目供应能力；</w:t>
      </w:r>
    </w:p>
    <w:p w14:paraId="4C905C56">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3</w:t>
      </w:r>
      <w:r>
        <w:rPr>
          <w:rFonts w:hint="eastAsia" w:ascii="方正细等线简体" w:hAnsi="方正细等线简体" w:eastAsia="方正细等线简体" w:cs="方正细等线简体"/>
          <w:sz w:val="24"/>
          <w:szCs w:val="24"/>
          <w:lang w:val="en-US"/>
        </w:rPr>
        <w:t>.</w:t>
      </w:r>
      <w:r>
        <w:rPr>
          <w:rFonts w:hint="eastAsia" w:ascii="方正细等线简体" w:hAnsi="方正细等线简体" w:eastAsia="方正细等线简体" w:cs="方正细等线简体"/>
          <w:sz w:val="24"/>
          <w:szCs w:val="24"/>
          <w:lang w:val="en-US" w:eastAsia="zh-CN"/>
        </w:rPr>
        <w:t>5</w:t>
      </w:r>
      <w:r>
        <w:rPr>
          <w:rFonts w:hint="eastAsia" w:ascii="方正细等线简体" w:hAnsi="方正细等线简体" w:eastAsia="方正细等线简体" w:cs="方正细等线简体"/>
          <w:sz w:val="24"/>
          <w:szCs w:val="24"/>
          <w:lang w:val="en-US"/>
        </w:rPr>
        <w:t xml:space="preserve"> 本次谈判不接受联合体申请</w:t>
      </w:r>
      <w:r>
        <w:rPr>
          <w:rFonts w:hint="eastAsia" w:ascii="方正细等线简体" w:hAnsi="方正细等线简体" w:eastAsia="方正细等线简体" w:cs="方正细等线简体"/>
          <w:sz w:val="24"/>
          <w:szCs w:val="24"/>
          <w:lang w:val="en-US" w:eastAsia="zh-CN"/>
        </w:rPr>
        <w:t>；</w:t>
      </w:r>
    </w:p>
    <w:p w14:paraId="6AB73BBB">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default"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3.6 本次采购不接受漏项和拆分报价，报价人需具备所有材料的销售资质和供应能力；</w:t>
      </w:r>
    </w:p>
    <w:p w14:paraId="41B60805">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default"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3.7 公告发布前，供应商应在</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贵州高速黔通建设工程有限公司</w:t>
      </w:r>
      <w:r>
        <w:rPr>
          <w:rFonts w:hint="eastAsia" w:ascii="方正细等线简体" w:hAnsi="方正细等线简体" w:eastAsia="方正细等线简体" w:cs="方正细等线简体"/>
          <w:sz w:val="24"/>
          <w:szCs w:val="24"/>
          <w:lang w:val="en-US" w:eastAsia="zh-CN"/>
        </w:rPr>
        <w:t>《二级合格工程物资供应库》内。</w:t>
      </w:r>
    </w:p>
    <w:p w14:paraId="234DD0F8">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eastAsia="zh-CN"/>
        </w:rPr>
        <w:t>4</w:t>
      </w:r>
      <w:r>
        <w:rPr>
          <w:rFonts w:hint="eastAsia" w:ascii="方正细等线简体" w:hAnsi="方正细等线简体" w:eastAsia="方正细等线简体" w:cs="方正细等线简体"/>
          <w:b/>
          <w:bCs/>
          <w:sz w:val="24"/>
          <w:szCs w:val="24"/>
          <w:lang w:val="en-US"/>
        </w:rPr>
        <w:t>、招标文件获取及递交投标文件</w:t>
      </w:r>
    </w:p>
    <w:p w14:paraId="5CDF47FD">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default"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4</w:t>
      </w:r>
      <w:r>
        <w:rPr>
          <w:rFonts w:hint="eastAsia" w:ascii="方正细等线简体" w:hAnsi="方正细等线简体" w:eastAsia="方正细等线简体" w:cs="方正细等线简体"/>
          <w:sz w:val="24"/>
          <w:szCs w:val="24"/>
          <w:lang w:val="en-US"/>
        </w:rPr>
        <w:t>.1 招标文件获取</w:t>
      </w:r>
      <w:r>
        <w:rPr>
          <w:rFonts w:hint="eastAsia" w:ascii="方正细等线简体" w:hAnsi="方正细等线简体" w:eastAsia="方正细等线简体" w:cs="方正细等线简体"/>
          <w:sz w:val="24"/>
          <w:szCs w:val="24"/>
          <w:lang w:val="en-US" w:eastAsia="zh-CN"/>
        </w:rPr>
        <w:t>请于</w:t>
      </w:r>
      <w:r>
        <w:rPr>
          <w:rFonts w:hint="eastAsia" w:ascii="方正细等线简体" w:hAnsi="方正细等线简体" w:eastAsia="方正细等线简体" w:cs="方正细等线简体"/>
          <w:sz w:val="24"/>
          <w:szCs w:val="24"/>
          <w:lang w:val="en-US"/>
        </w:rPr>
        <w:t>响应</w:t>
      </w:r>
      <w:r>
        <w:rPr>
          <w:rFonts w:hint="eastAsia" w:ascii="方正细等线简体" w:hAnsi="方正细等线简体" w:eastAsia="方正细等线简体" w:cs="方正细等线简体"/>
          <w:sz w:val="24"/>
          <w:szCs w:val="24"/>
          <w:lang w:val="en-US" w:eastAsia="zh-CN"/>
        </w:rPr>
        <w:t>文件递交截止前联系我方采购人员获取；</w:t>
      </w:r>
    </w:p>
    <w:p w14:paraId="21612A62">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方正细等线简体" w:hAnsi="方正细等线简体" w:eastAsia="方正细等线简体" w:cs="方正细等线简体"/>
          <w:b w:val="0"/>
          <w:bCs/>
          <w:sz w:val="24"/>
          <w:szCs w:val="24"/>
          <w:u w:val="single"/>
          <w:lang w:eastAsia="zh-CN"/>
        </w:rPr>
      </w:pPr>
      <w:r>
        <w:rPr>
          <w:rFonts w:hint="eastAsia" w:ascii="方正细等线简体" w:hAnsi="方正细等线简体" w:eastAsia="方正细等线简体" w:cs="方正细等线简体"/>
          <w:sz w:val="24"/>
          <w:szCs w:val="24"/>
          <w:lang w:val="en-US" w:eastAsia="zh-CN"/>
        </w:rPr>
        <w:t>4</w:t>
      </w:r>
      <w:r>
        <w:rPr>
          <w:rFonts w:hint="eastAsia" w:ascii="方正细等线简体" w:hAnsi="方正细等线简体" w:eastAsia="方正细等线简体" w:cs="方正细等线简体"/>
          <w:sz w:val="24"/>
          <w:szCs w:val="24"/>
          <w:lang w:val="en-US"/>
        </w:rPr>
        <w:t>.</w:t>
      </w:r>
      <w:r>
        <w:rPr>
          <w:rFonts w:hint="eastAsia" w:ascii="方正细等线简体" w:hAnsi="方正细等线简体" w:eastAsia="方正细等线简体" w:cs="方正细等线简体"/>
          <w:sz w:val="24"/>
          <w:szCs w:val="24"/>
          <w:lang w:val="en-US" w:eastAsia="zh-CN"/>
        </w:rPr>
        <w:t>2</w:t>
      </w:r>
      <w:r>
        <w:rPr>
          <w:rFonts w:hint="eastAsia" w:ascii="方正细等线简体" w:hAnsi="方正细等线简体" w:eastAsia="方正细等线简体" w:cs="方正细等线简体"/>
          <w:sz w:val="24"/>
          <w:szCs w:val="24"/>
          <w:lang w:val="en-US"/>
        </w:rPr>
        <w:t xml:space="preserve"> 响应文件递交截止时间：</w:t>
      </w:r>
      <w:r>
        <w:rPr>
          <w:rFonts w:hint="eastAsia" w:ascii="方正细等线简体" w:hAnsi="方正细等线简体" w:eastAsia="方正细等线简体" w:cs="方正细等线简体"/>
          <w:b/>
          <w:bCs/>
          <w:sz w:val="24"/>
          <w:szCs w:val="24"/>
          <w:highlight w:val="none"/>
          <w:u w:val="single"/>
          <w:lang w:val="en-US" w:eastAsia="zh-CN"/>
        </w:rPr>
        <w:t>2025年9月5日13时00分</w:t>
      </w:r>
      <w:r>
        <w:rPr>
          <w:rFonts w:hint="eastAsia" w:ascii="方正细等线简体" w:hAnsi="方正细等线简体" w:eastAsia="方正细等线简体" w:cs="方正细等线简体"/>
          <w:sz w:val="24"/>
          <w:szCs w:val="24"/>
          <w:lang w:val="en-US"/>
        </w:rPr>
        <w:t>，投交地址：</w:t>
      </w:r>
      <w:r>
        <w:rPr>
          <w:rFonts w:hint="eastAsia" w:ascii="方正细等线简体" w:hAnsi="方正细等线简体" w:eastAsia="方正细等线简体" w:cs="方正细等线简体"/>
          <w:b w:val="0"/>
          <w:bCs/>
          <w:sz w:val="24"/>
          <w:szCs w:val="24"/>
          <w:u w:val="single"/>
          <w:lang w:val="en-US" w:eastAsia="zh-CN"/>
        </w:rPr>
        <w:t>六盘水市水城区野玉海西收费站旁黔通公司水城养护总站办公楼</w:t>
      </w:r>
      <w:r>
        <w:rPr>
          <w:rFonts w:hint="eastAsia" w:ascii="方正细等线简体" w:hAnsi="方正细等线简体" w:eastAsia="方正细等线简体" w:cs="方正细等线简体"/>
          <w:b w:val="0"/>
          <w:bCs/>
          <w:sz w:val="24"/>
          <w:szCs w:val="24"/>
          <w:u w:val="none"/>
          <w:lang w:eastAsia="zh-CN"/>
        </w:rPr>
        <w:t>。</w:t>
      </w:r>
    </w:p>
    <w:p w14:paraId="6D812DBE">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sz w:val="24"/>
          <w:szCs w:val="24"/>
          <w:lang w:val="en-US" w:eastAsia="zh-CN"/>
        </w:rPr>
        <w:t>4</w:t>
      </w:r>
      <w:r>
        <w:rPr>
          <w:rFonts w:hint="eastAsia" w:ascii="方正细等线简体" w:hAnsi="方正细等线简体" w:eastAsia="方正细等线简体" w:cs="方正细等线简体"/>
          <w:sz w:val="24"/>
          <w:szCs w:val="24"/>
          <w:lang w:val="en-US"/>
        </w:rPr>
        <w:t>.</w:t>
      </w:r>
      <w:r>
        <w:rPr>
          <w:rFonts w:hint="eastAsia" w:ascii="方正细等线简体" w:hAnsi="方正细等线简体" w:eastAsia="方正细等线简体" w:cs="方正细等线简体"/>
          <w:sz w:val="24"/>
          <w:szCs w:val="24"/>
          <w:lang w:val="en-US" w:eastAsia="zh-CN"/>
        </w:rPr>
        <w:t>3</w:t>
      </w:r>
      <w:r>
        <w:rPr>
          <w:rFonts w:hint="eastAsia" w:ascii="方正细等线简体" w:hAnsi="方正细等线简体" w:eastAsia="方正细等线简体" w:cs="方正细等线简体"/>
          <w:sz w:val="24"/>
          <w:szCs w:val="24"/>
          <w:lang w:val="en-US"/>
        </w:rPr>
        <w:t xml:space="preserve"> 逾期送达的或者未送达指定地点的响应文件，</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人不予受理。</w:t>
      </w:r>
    </w:p>
    <w:p w14:paraId="039A41F8">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b/>
          <w:bCs/>
          <w:sz w:val="24"/>
          <w:szCs w:val="24"/>
          <w:lang w:val="en-US" w:eastAsia="zh-CN"/>
        </w:rPr>
        <w:t>5</w:t>
      </w:r>
      <w:r>
        <w:rPr>
          <w:rFonts w:hint="eastAsia" w:ascii="方正细等线简体" w:hAnsi="方正细等线简体" w:eastAsia="方正细等线简体" w:cs="方正细等线简体"/>
          <w:b/>
          <w:bCs/>
          <w:sz w:val="24"/>
          <w:szCs w:val="24"/>
          <w:lang w:val="en-US"/>
        </w:rPr>
        <w:t>、联系方式</w:t>
      </w:r>
    </w:p>
    <w:p w14:paraId="03B9DDF6">
      <w:pPr>
        <w:pStyle w:val="5"/>
        <w:keepNext w:val="0"/>
        <w:keepLines w:val="0"/>
        <w:pageBreakBefore w:val="0"/>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购买方:</w:t>
      </w:r>
      <w:r>
        <w:rPr>
          <w:rFonts w:hint="eastAsia" w:ascii="方正细等线简体" w:hAnsi="方正细等线简体" w:eastAsia="方正细等线简体" w:cs="方正细等线简体"/>
          <w:sz w:val="24"/>
          <w:szCs w:val="24"/>
          <w:u w:val="single"/>
          <w:lang w:val="en-US"/>
        </w:rPr>
        <w:t>贵州高速黔通建设工程有限公司水城养护总站</w:t>
      </w:r>
    </w:p>
    <w:p w14:paraId="0C8F84E1">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default" w:ascii="方正细等线简体" w:hAnsi="方正细等线简体" w:eastAsia="方正细等线简体" w:cs="方正细等线简体"/>
          <w:spacing w:val="-5"/>
          <w:sz w:val="24"/>
          <w:szCs w:val="24"/>
          <w:lang w:val="en-US"/>
        </w:rPr>
      </w:pPr>
      <w:r>
        <w:rPr>
          <w:rFonts w:hint="eastAsia" w:ascii="方正细等线简体" w:hAnsi="方正细等线简体" w:eastAsia="方正细等线简体" w:cs="方正细等线简体"/>
          <w:sz w:val="24"/>
          <w:szCs w:val="24"/>
          <w:lang w:val="en-US"/>
        </w:rPr>
        <w:t>地  址:</w:t>
      </w:r>
      <w:r>
        <w:rPr>
          <w:rFonts w:hint="eastAsia" w:ascii="方正细等线简体" w:hAnsi="方正细等线简体" w:eastAsia="方正细等线简体" w:cs="方正细等线简体"/>
          <w:b w:val="0"/>
          <w:bCs/>
          <w:sz w:val="24"/>
          <w:szCs w:val="24"/>
          <w:u w:val="single"/>
          <w:lang w:val="en-US" w:eastAsia="zh-CN"/>
        </w:rPr>
        <w:t>六盘水市水城区野玉海西收费站旁黔通公司水城养护总站</w:t>
      </w:r>
    </w:p>
    <w:p w14:paraId="169E4688">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联系人:</w:t>
      </w:r>
      <w:r>
        <w:rPr>
          <w:rFonts w:hint="eastAsia" w:ascii="方正细等线简体" w:hAnsi="方正细等线简体" w:eastAsia="方正细等线简体" w:cs="方正细等线简体"/>
          <w:sz w:val="24"/>
          <w:szCs w:val="24"/>
          <w:u w:val="single"/>
          <w:lang w:val="en-US" w:eastAsia="zh-CN"/>
        </w:rPr>
        <w:t>陈保</w:t>
      </w:r>
    </w:p>
    <w:p w14:paraId="3348FB1E">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default"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电  话:</w:t>
      </w:r>
      <w:r>
        <w:rPr>
          <w:rFonts w:hint="eastAsia" w:ascii="方正细等线简体" w:hAnsi="方正细等线简体" w:eastAsia="方正细等线简体" w:cs="方正细等线简体"/>
          <w:sz w:val="24"/>
          <w:szCs w:val="24"/>
          <w:u w:val="single"/>
          <w:lang w:val="en-US" w:eastAsia="zh-CN"/>
        </w:rPr>
        <w:t>15285158654</w:t>
      </w:r>
    </w:p>
    <w:p w14:paraId="3AC21A2A">
      <w:pPr>
        <w:widowControl/>
        <w:spacing w:after="24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p>
    <w:p w14:paraId="1D9DCD0F">
      <w:pPr>
        <w:pStyle w:val="5"/>
        <w:spacing w:before="89" w:line="295" w:lineRule="auto"/>
        <w:ind w:right="292" w:firstLine="480" w:firstLineChars="200"/>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b w:val="0"/>
          <w:bCs/>
          <w:sz w:val="24"/>
          <w:szCs w:val="24"/>
          <w:u w:val="none"/>
          <w:lang w:val="en-US" w:eastAsia="zh-CN"/>
        </w:rPr>
        <w:t xml:space="preserve">                          采购单位：</w:t>
      </w:r>
      <w:r>
        <w:rPr>
          <w:rFonts w:hint="eastAsia" w:ascii="方正细等线简体" w:hAnsi="方正细等线简体" w:eastAsia="方正细等线简体" w:cs="方正细等线简体"/>
          <w:sz w:val="24"/>
          <w:szCs w:val="24"/>
          <w:u w:val="single"/>
          <w:lang w:val="en-US"/>
        </w:rPr>
        <w:t>贵州高速黔通建设工程有限公司</w:t>
      </w:r>
    </w:p>
    <w:p w14:paraId="11813BFE">
      <w:pPr>
        <w:pStyle w:val="5"/>
        <w:spacing w:before="89" w:line="295" w:lineRule="auto"/>
        <w:ind w:right="292" w:firstLine="5760" w:firstLineChars="2400"/>
        <w:rPr>
          <w:rFonts w:hint="eastAsia" w:ascii="方正细等线简体" w:hAnsi="方正细等线简体" w:eastAsia="方正细等线简体" w:cs="方正细等线简体"/>
          <w:b w:val="0"/>
          <w:bCs/>
          <w:sz w:val="24"/>
          <w:szCs w:val="24"/>
          <w:u w:val="single"/>
          <w:lang w:val="en-US" w:eastAsia="zh-CN"/>
        </w:rPr>
      </w:pPr>
      <w:r>
        <w:rPr>
          <w:rFonts w:hint="eastAsia" w:ascii="方正细等线简体" w:hAnsi="方正细等线简体" w:eastAsia="方正细等线简体" w:cs="方正细等线简体"/>
          <w:sz w:val="24"/>
          <w:szCs w:val="24"/>
          <w:u w:val="single"/>
          <w:lang w:val="en-US"/>
        </w:rPr>
        <w:t>水城养护总站</w:t>
      </w:r>
    </w:p>
    <w:p w14:paraId="15806067">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highlight w:val="none"/>
          <w:lang w:val="en-US"/>
        </w:rPr>
        <w:t>20</w:t>
      </w:r>
      <w:r>
        <w:rPr>
          <w:rFonts w:hint="eastAsia" w:ascii="方正细等线简体" w:hAnsi="方正细等线简体" w:eastAsia="方正细等线简体" w:cs="方正细等线简体"/>
          <w:sz w:val="24"/>
          <w:szCs w:val="24"/>
          <w:highlight w:val="none"/>
          <w:lang w:val="en-US" w:eastAsia="zh-CN"/>
        </w:rPr>
        <w:t>25</w:t>
      </w:r>
      <w:r>
        <w:rPr>
          <w:rFonts w:hint="eastAsia" w:ascii="方正细等线简体" w:hAnsi="方正细等线简体" w:eastAsia="方正细等线简体" w:cs="方正细等线简体"/>
          <w:sz w:val="24"/>
          <w:szCs w:val="24"/>
          <w:highlight w:val="none"/>
          <w:lang w:val="en-US"/>
        </w:rPr>
        <w:t>年</w:t>
      </w:r>
      <w:r>
        <w:rPr>
          <w:rFonts w:hint="eastAsia" w:ascii="方正细等线简体" w:hAnsi="方正细等线简体" w:eastAsia="方正细等线简体" w:cs="方正细等线简体"/>
          <w:sz w:val="24"/>
          <w:szCs w:val="24"/>
          <w:highlight w:val="none"/>
          <w:lang w:val="en-US" w:eastAsia="zh-CN"/>
        </w:rPr>
        <w:t>9</w:t>
      </w:r>
      <w:r>
        <w:rPr>
          <w:rFonts w:hint="eastAsia" w:ascii="方正细等线简体" w:hAnsi="方正细等线简体" w:eastAsia="方正细等线简体" w:cs="方正细等线简体"/>
          <w:sz w:val="24"/>
          <w:szCs w:val="24"/>
          <w:highlight w:val="none"/>
          <w:lang w:val="en-US"/>
        </w:rPr>
        <w:t>月</w:t>
      </w:r>
      <w:r>
        <w:rPr>
          <w:rFonts w:hint="eastAsia" w:ascii="方正细等线简体" w:hAnsi="方正细等线简体" w:eastAsia="方正细等线简体" w:cs="方正细等线简体"/>
          <w:sz w:val="24"/>
          <w:szCs w:val="24"/>
          <w:highlight w:val="none"/>
          <w:lang w:val="en-US" w:eastAsia="zh-CN"/>
        </w:rPr>
        <w:t>2</w:t>
      </w:r>
      <w:bookmarkStart w:id="0" w:name="_GoBack"/>
      <w:bookmarkEnd w:id="0"/>
      <w:r>
        <w:rPr>
          <w:rFonts w:hint="eastAsia" w:ascii="方正细等线简体" w:hAnsi="方正细等线简体" w:eastAsia="方正细等线简体" w:cs="方正细等线简体"/>
          <w:sz w:val="24"/>
          <w:szCs w:val="24"/>
          <w:highlight w:val="none"/>
          <w:lang w:val="en-US"/>
        </w:rPr>
        <w:t>日</w:t>
      </w:r>
      <w:r>
        <w:rPr>
          <w:rFonts w:hint="eastAsia" w:ascii="方正细等线简体" w:hAnsi="方正细等线简体" w:eastAsia="方正细等线简体" w:cs="方正细等线简体"/>
          <w:sz w:val="24"/>
          <w:szCs w:val="24"/>
          <w:lang w:val="en-US"/>
        </w:rPr>
        <w:t xml:space="preserve">  </w:t>
      </w:r>
    </w:p>
    <w:p w14:paraId="7D67E254">
      <w:pPr>
        <w:widowControl/>
        <w:spacing w:after="240"/>
        <w:jc w:val="both"/>
        <w:rPr>
          <w:rFonts w:hint="eastAsia" w:ascii="方正细等线简体" w:hAnsi="方正细等线简体" w:eastAsia="方正细等线简体" w:cs="方正细等线简体"/>
          <w:b w:val="0"/>
          <w:bCs w:val="0"/>
          <w:sz w:val="24"/>
          <w:szCs w:val="24"/>
          <w:lang w:val="en-US"/>
        </w:rPr>
      </w:pPr>
      <w:r>
        <w:rPr>
          <w:rFonts w:hint="eastAsia" w:ascii="方正细等线简体" w:hAnsi="方正细等线简体" w:eastAsia="方正细等线简体" w:cs="方正细等线简体"/>
          <w:sz w:val="24"/>
          <w:szCs w:val="24"/>
          <w:lang w:val="en-US"/>
        </w:rPr>
        <w:t xml:space="preserve">     </w:t>
      </w:r>
    </w:p>
    <w:sectPr>
      <w:headerReference r:id="rId3" w:type="default"/>
      <w:pgSz w:w="11910" w:h="16840"/>
      <w:pgMar w:top="1560" w:right="1680" w:bottom="280" w:left="1680" w:header="720" w:footer="720" w:gutter="0"/>
      <w:cols w:equalWidth="0" w:num="1">
        <w:col w:w="85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roman"/>
    <w:pitch w:val="default"/>
    <w:sig w:usb0="00000000" w:usb1="00000000" w:usb2="00000009" w:usb3="00000000" w:csb0="400001FF" w:csb1="FFFF0000"/>
  </w:font>
  <w:font w:name="宋体">
    <w:altName w:val="方正书宋_GBK"/>
    <w:panose1 w:val="02010600030101010101"/>
    <w:charset w:val="88"/>
    <w:family w:val="decorative"/>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PMingLiU">
    <w:altName w:val="文泉驿微米黑"/>
    <w:panose1 w:val="02020500000000000000"/>
    <w:charset w:val="88"/>
    <w:family w:val="auto"/>
    <w:pitch w:val="default"/>
    <w:sig w:usb0="00000000" w:usb1="00000000" w:usb2="00000016" w:usb3="00000000" w:csb0="00100001" w:csb1="00000000"/>
  </w:font>
  <w:font w:name="文泉驿微米黑">
    <w:panose1 w:val="020B0606030804020204"/>
    <w:charset w:val="86"/>
    <w:family w:val="auto"/>
    <w:pitch w:val="default"/>
    <w:sig w:usb0="E10002EF" w:usb1="6BDFFCFB" w:usb2="00800036" w:usb3="00000000" w:csb0="603E019F" w:csb1="DFD70000"/>
  </w:font>
  <w:font w:name="方正细等线简体">
    <w:altName w:val="汉仪中宋简"/>
    <w:panose1 w:val="02010601030101010101"/>
    <w:charset w:val="86"/>
    <w:family w:val="auto"/>
    <w:pitch w:val="default"/>
    <w:sig w:usb0="00000000" w:usb1="00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F75CA">
    <w:pPr>
      <w:pStyle w:val="7"/>
      <w:jc w:val="both"/>
      <w:rPr>
        <w:rFonts w:hint="eastAsia" w:ascii="方正细等线简体" w:hAnsi="方正细等线简体" w:eastAsia="方正细等线简体" w:cs="方正细等线简体"/>
        <w:lang w:val="en-US" w:eastAsia="zh-CN"/>
      </w:rPr>
    </w:pPr>
    <w:r>
      <w:rPr>
        <w:rFonts w:hint="eastAsia" w:ascii="方正细等线简体" w:hAnsi="方正细等线简体" w:eastAsia="方正细等线简体" w:cs="方正细等线简体"/>
        <w:lang w:val="en-US" w:eastAsia="zh-CN"/>
      </w:rPr>
      <w:t>贵州省公路建设养护集团有限公司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zNWQ3N2U1YjZjNTEyOTQ4NjY0NTUzNDA5MDA2NGYifQ=="/>
  </w:docVars>
  <w:rsids>
    <w:rsidRoot w:val="003E159A"/>
    <w:rsid w:val="00076259"/>
    <w:rsid w:val="000A2BAC"/>
    <w:rsid w:val="00147A13"/>
    <w:rsid w:val="002462C2"/>
    <w:rsid w:val="00255D28"/>
    <w:rsid w:val="003105A1"/>
    <w:rsid w:val="003E159A"/>
    <w:rsid w:val="00407EC9"/>
    <w:rsid w:val="00484067"/>
    <w:rsid w:val="004D08A8"/>
    <w:rsid w:val="00540ACE"/>
    <w:rsid w:val="005645AE"/>
    <w:rsid w:val="00694377"/>
    <w:rsid w:val="007C3AAB"/>
    <w:rsid w:val="008A1FFD"/>
    <w:rsid w:val="008F240F"/>
    <w:rsid w:val="008F30A3"/>
    <w:rsid w:val="00902425"/>
    <w:rsid w:val="009116A7"/>
    <w:rsid w:val="009C5FFC"/>
    <w:rsid w:val="00A74DD8"/>
    <w:rsid w:val="00A779D3"/>
    <w:rsid w:val="00B20BA2"/>
    <w:rsid w:val="00C106FC"/>
    <w:rsid w:val="00C276B7"/>
    <w:rsid w:val="00C8574C"/>
    <w:rsid w:val="00CB6215"/>
    <w:rsid w:val="00CC1E94"/>
    <w:rsid w:val="00CF67D8"/>
    <w:rsid w:val="00D33AD0"/>
    <w:rsid w:val="00D73D23"/>
    <w:rsid w:val="00D914A5"/>
    <w:rsid w:val="00DB15CE"/>
    <w:rsid w:val="00DB5A24"/>
    <w:rsid w:val="00E64996"/>
    <w:rsid w:val="00E81C97"/>
    <w:rsid w:val="00E824D7"/>
    <w:rsid w:val="00ED61C8"/>
    <w:rsid w:val="00F53640"/>
    <w:rsid w:val="00F85142"/>
    <w:rsid w:val="00FA201A"/>
    <w:rsid w:val="00FB0318"/>
    <w:rsid w:val="00FE71D5"/>
    <w:rsid w:val="01C5370D"/>
    <w:rsid w:val="065603EF"/>
    <w:rsid w:val="0731661F"/>
    <w:rsid w:val="0D160430"/>
    <w:rsid w:val="0D8319CE"/>
    <w:rsid w:val="0EDF2C71"/>
    <w:rsid w:val="11150F9A"/>
    <w:rsid w:val="111559BB"/>
    <w:rsid w:val="111B316F"/>
    <w:rsid w:val="11904EE0"/>
    <w:rsid w:val="14025B64"/>
    <w:rsid w:val="14165EB9"/>
    <w:rsid w:val="185A23C8"/>
    <w:rsid w:val="19A74DE1"/>
    <w:rsid w:val="1A12708B"/>
    <w:rsid w:val="1A846A10"/>
    <w:rsid w:val="1CAC0E41"/>
    <w:rsid w:val="1F6C2AD5"/>
    <w:rsid w:val="1FB43D8C"/>
    <w:rsid w:val="20596716"/>
    <w:rsid w:val="217211B0"/>
    <w:rsid w:val="21E6458E"/>
    <w:rsid w:val="22E86597"/>
    <w:rsid w:val="23D64892"/>
    <w:rsid w:val="249C3453"/>
    <w:rsid w:val="27FB21B9"/>
    <w:rsid w:val="288B4C90"/>
    <w:rsid w:val="2B4753C7"/>
    <w:rsid w:val="2D3B4F63"/>
    <w:rsid w:val="310729B4"/>
    <w:rsid w:val="313626F3"/>
    <w:rsid w:val="31961E3D"/>
    <w:rsid w:val="32984D6D"/>
    <w:rsid w:val="3316116C"/>
    <w:rsid w:val="331E5656"/>
    <w:rsid w:val="361818B1"/>
    <w:rsid w:val="36B758EF"/>
    <w:rsid w:val="39232473"/>
    <w:rsid w:val="3A46388D"/>
    <w:rsid w:val="3AAD3AE0"/>
    <w:rsid w:val="3B7B1BD1"/>
    <w:rsid w:val="3F483E7A"/>
    <w:rsid w:val="3F68593C"/>
    <w:rsid w:val="42530910"/>
    <w:rsid w:val="42DF7133"/>
    <w:rsid w:val="4CC73492"/>
    <w:rsid w:val="4D7D66E2"/>
    <w:rsid w:val="4DB8376E"/>
    <w:rsid w:val="4F564CB7"/>
    <w:rsid w:val="51246DFA"/>
    <w:rsid w:val="51634335"/>
    <w:rsid w:val="53FF655F"/>
    <w:rsid w:val="55AF2020"/>
    <w:rsid w:val="599E665F"/>
    <w:rsid w:val="5A2E1258"/>
    <w:rsid w:val="5EA07A3E"/>
    <w:rsid w:val="5F6948E8"/>
    <w:rsid w:val="5F8C42AC"/>
    <w:rsid w:val="60E64E61"/>
    <w:rsid w:val="63895709"/>
    <w:rsid w:val="64481875"/>
    <w:rsid w:val="66405385"/>
    <w:rsid w:val="689E24F1"/>
    <w:rsid w:val="6C860354"/>
    <w:rsid w:val="6DDB17B3"/>
    <w:rsid w:val="712358FE"/>
    <w:rsid w:val="731B39B4"/>
    <w:rsid w:val="73E05576"/>
    <w:rsid w:val="764B0235"/>
    <w:rsid w:val="77CB3DBC"/>
    <w:rsid w:val="7CAF54D2"/>
    <w:rsid w:val="7F9B10FB"/>
    <w:rsid w:val="7FEB3548"/>
    <w:rsid w:val="7FF12DAF"/>
    <w:rsid w:val="EF6F8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8"/>
      <w:szCs w:val="28"/>
    </w:rPr>
  </w:style>
  <w:style w:type="paragraph" w:styleId="6">
    <w:name w:val="footer"/>
    <w:basedOn w:val="1"/>
    <w:link w:val="16"/>
    <w:qFormat/>
    <w:uiPriority w:val="0"/>
    <w:pPr>
      <w:tabs>
        <w:tab w:val="center" w:pos="4153"/>
        <w:tab w:val="right" w:pos="8306"/>
      </w:tabs>
      <w:snapToGrid w:val="0"/>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pPr>
      <w:ind w:left="213" w:firstLine="560"/>
    </w:pPr>
  </w:style>
  <w:style w:type="paragraph" w:customStyle="1" w:styleId="13">
    <w:name w:val="Table Paragraph"/>
    <w:basedOn w:val="1"/>
    <w:qFormat/>
    <w:uiPriority w:val="1"/>
    <w:pPr>
      <w:jc w:val="center"/>
    </w:pPr>
    <w:rPr>
      <w:rFonts w:ascii="PMingLiU" w:hAnsi="PMingLiU" w:eastAsia="PMingLiU" w:cs="PMingLiU"/>
    </w:rPr>
  </w:style>
  <w:style w:type="paragraph" w:customStyle="1" w:styleId="14">
    <w:name w:val="样式1"/>
    <w:basedOn w:val="1"/>
    <w:qFormat/>
    <w:uiPriority w:val="0"/>
    <w:pPr>
      <w:jc w:val="both"/>
    </w:pPr>
    <w:rPr>
      <w:sz w:val="21"/>
      <w:szCs w:val="21"/>
    </w:rPr>
  </w:style>
  <w:style w:type="character" w:customStyle="1" w:styleId="15">
    <w:name w:val="页眉 Char"/>
    <w:basedOn w:val="10"/>
    <w:link w:val="7"/>
    <w:qFormat/>
    <w:uiPriority w:val="0"/>
    <w:rPr>
      <w:rFonts w:ascii="宋体" w:hAnsi="宋体" w:eastAsia="宋体" w:cs="宋体"/>
      <w:sz w:val="18"/>
      <w:szCs w:val="18"/>
      <w:lang w:val="zh-CN" w:bidi="zh-CN"/>
    </w:rPr>
  </w:style>
  <w:style w:type="character" w:customStyle="1" w:styleId="16">
    <w:name w:val="页脚 Char"/>
    <w:basedOn w:val="10"/>
    <w:link w:val="6"/>
    <w:qFormat/>
    <w:uiPriority w:val="0"/>
    <w:rPr>
      <w:rFonts w:ascii="宋体" w:hAnsi="宋体" w:eastAsia="宋体" w:cs="宋体"/>
      <w:sz w:val="18"/>
      <w:szCs w:val="18"/>
      <w:lang w:val="zh-CN" w:bidi="zh-CN"/>
    </w:rPr>
  </w:style>
  <w:style w:type="paragraph" w:customStyle="1" w:styleId="17">
    <w:name w:val="列出段落1"/>
    <w:basedOn w:val="1"/>
    <w:qFormat/>
    <w:uiPriority w:val="0"/>
    <w:pPr>
      <w:autoSpaceDE/>
      <w:autoSpaceDN/>
      <w:ind w:firstLine="420" w:firstLineChars="200"/>
      <w:jc w:val="both"/>
    </w:pPr>
    <w:rPr>
      <w:rFonts w:ascii="Calibri" w:hAnsi="Calibri" w:cs="Times New Roman"/>
      <w:kern w:val="2"/>
      <w:sz w:val="21"/>
      <w:szCs w:val="21"/>
      <w:lang w:val="en-US" w:bidi="ar-SA"/>
    </w:rPr>
  </w:style>
  <w:style w:type="character" w:customStyle="1" w:styleId="18">
    <w:name w:val="font61"/>
    <w:basedOn w:val="10"/>
    <w:qFormat/>
    <w:uiPriority w:val="0"/>
    <w:rPr>
      <w:rFonts w:hint="eastAsia" w:ascii="宋体" w:hAnsi="宋体" w:eastAsia="宋体" w:cs="宋体"/>
      <w:color w:val="000000"/>
      <w:sz w:val="20"/>
      <w:szCs w:val="20"/>
      <w:u w:val="single"/>
    </w:rPr>
  </w:style>
  <w:style w:type="character" w:customStyle="1" w:styleId="19">
    <w:name w:val="font41"/>
    <w:basedOn w:val="10"/>
    <w:qFormat/>
    <w:uiPriority w:val="0"/>
    <w:rPr>
      <w:rFonts w:hint="eastAsia" w:ascii="宋体" w:hAnsi="宋体" w:eastAsia="宋体" w:cs="宋体"/>
      <w:color w:val="000000"/>
      <w:sz w:val="20"/>
      <w:szCs w:val="20"/>
      <w:u w:val="none"/>
    </w:rPr>
  </w:style>
  <w:style w:type="character" w:customStyle="1" w:styleId="20">
    <w:name w:val="font21"/>
    <w:basedOn w:val="10"/>
    <w:qFormat/>
    <w:uiPriority w:val="0"/>
    <w:rPr>
      <w:rFonts w:hint="eastAsia" w:ascii="宋体" w:hAnsi="宋体" w:eastAsia="宋体" w:cs="宋体"/>
      <w:color w:val="FF0000"/>
      <w:sz w:val="20"/>
      <w:szCs w:val="20"/>
      <w:u w:val="none"/>
    </w:rPr>
  </w:style>
  <w:style w:type="character" w:customStyle="1" w:styleId="21">
    <w:name w:val="font3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917</Words>
  <Characters>977</Characters>
  <Lines>45</Lines>
  <Paragraphs>12</Paragraphs>
  <TotalTime>57</TotalTime>
  <ScaleCrop>false</ScaleCrop>
  <LinksUpToDate>false</LinksUpToDate>
  <CharactersWithSpaces>1101</CharactersWithSpaces>
  <Application>WPS Office_12.8.2.1116_F1E327BC-269C-435d-A152-05C5408002CA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2019-07-10T22:44:00Z</dcterms:created>
  <dc:creator>Administrator</dc:creator>
  <cp:lastModifiedBy>皮里春秋</cp:lastModifiedBy>
  <cp:lastPrinted>2021-08-24T10:18:00Z</cp:lastPrinted>
  <dcterms:modified xsi:type="dcterms:W3CDTF">2025-09-02T11:50:57Z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2052-12.8.2.1116</vt:lpwstr>
  </property>
  <property fmtid="{D5CDD505-2E9C-101B-9397-08002B2CF9AE}" pid="6" name="ICV">
    <vt:lpwstr>A1035B6ACF694D4FA96F1088B6E09A24_13</vt:lpwstr>
  </property>
  <property fmtid="{D5CDD505-2E9C-101B-9397-08002B2CF9AE}" pid="7" name="KSOTemplateDocerSaveRecord">
    <vt:lpwstr>eyJoZGlkIjoiN2E2OGI4NDgxNzhlMzE1ZmQ5ZjhmMTY4YzE2NWZjMmYiLCJ1c2VySWQiOiI0Mjk4NDE1OTkifQ==</vt:lpwstr>
  </property>
</Properties>
</file>