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748C9">
      <w:pPr>
        <w:pStyle w:val="5"/>
        <w:tabs>
          <w:tab w:val="left" w:pos="8360"/>
        </w:tabs>
        <w:rPr>
          <w:rFonts w:ascii="Times New Roman"/>
        </w:rPr>
      </w:pPr>
      <w:r>
        <w:rPr>
          <w:rFonts w:hint="eastAsia" w:ascii="Times New Roman"/>
          <w:sz w:val="20"/>
          <w:lang w:val="en-US" w:eastAsia="zh-CN"/>
        </w:rPr>
        <w:t xml:space="preserve">  </w:t>
      </w:r>
    </w:p>
    <w:p w14:paraId="510D35DE">
      <w:pPr>
        <w:keepNext w:val="0"/>
        <w:keepLines w:val="0"/>
        <w:pageBreakBefore w:val="0"/>
        <w:kinsoku/>
        <w:wordWrap/>
        <w:overflowPunct/>
        <w:topLinePunct w:val="0"/>
        <w:autoSpaceDE w:val="0"/>
        <w:autoSpaceDN w:val="0"/>
        <w:bidi w:val="0"/>
        <w:adjustRightInd/>
        <w:snapToGrid/>
        <w:spacing w:before="201" w:line="340" w:lineRule="exact"/>
        <w:ind w:right="1002"/>
        <w:jc w:val="both"/>
        <w:textAlignment w:val="auto"/>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37DF5F3A">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“云城尚品”一期建设项目（A地块）保障性租赁住房装修工程项目材料采购公告</w:t>
      </w:r>
    </w:p>
    <w:p w14:paraId="3692D05A">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贵州高速黔通建设工程有限公司“云城尚品”一期建设项目（A地块）保障性租赁住房装修工程项目经理部</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装修材料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，现将公告如下：</w:t>
      </w:r>
    </w:p>
    <w:p w14:paraId="63B9D028">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项目名称：“云城尚品”一期建设项目（A地块）保障性租赁住房装修工程。</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p w14:paraId="41A1FC85">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default" w:ascii="方正细等线简体" w:hAnsi="方正细等线简体" w:eastAsia="方正细等线简体" w:cs="方正细等线简体"/>
          <w:b w:val="0"/>
          <w:bCs/>
          <w:sz w:val="30"/>
          <w:szCs w:val="30"/>
          <w:u w:val="none"/>
          <w:lang w:val="en-US" w:eastAsia="zh-CN" w:bidi="zh-CN"/>
        </w:rPr>
      </w:pPr>
    </w:p>
    <w:tbl>
      <w:tblPr>
        <w:tblStyle w:val="10"/>
        <w:tblW w:w="7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920"/>
        <w:gridCol w:w="1717"/>
        <w:gridCol w:w="780"/>
        <w:gridCol w:w="1650"/>
        <w:gridCol w:w="987"/>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650"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85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挂镜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19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600*900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50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00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E5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淋浴隔断</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BA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8mm厚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F9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99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2800.00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4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挡水石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BC16">
            <w:pPr>
              <w:jc w:val="center"/>
              <w:rPr>
                <w:rFonts w:hint="eastAsia" w:ascii="方正细等线简体" w:hAnsi="方正细等线简体" w:eastAsia="方正细等线简体" w:cs="方正细等线简体"/>
                <w:b w:val="0"/>
                <w:bCs/>
                <w:sz w:val="30"/>
                <w:szCs w:val="30"/>
                <w:u w:val="none"/>
                <w:lang w:val="en-US" w:eastAsia="zh-CN" w:bidi="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06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69">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1108.80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2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平板灯</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D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300*600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4B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6A">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98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卫生间门</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93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成品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B1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樘</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6C1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0F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B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浴霸</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616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含开关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CE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E9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87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高压灯带</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A9D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4000K</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5D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C17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2772.00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7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明装筒灯</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A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LED-18W 4000K</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5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FB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1500.00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A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暗装单联单控开关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F94">
            <w:pPr>
              <w:jc w:val="center"/>
              <w:rPr>
                <w:rFonts w:hint="eastAsia" w:ascii="方正细等线简体" w:hAnsi="方正细等线简体" w:eastAsia="方正细等线简体" w:cs="方正细等线简体"/>
                <w:b w:val="0"/>
                <w:bCs/>
                <w:sz w:val="30"/>
                <w:szCs w:val="30"/>
                <w:u w:val="none"/>
                <w:lang w:val="en-US" w:eastAsia="zh-CN" w:bidi="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5C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E5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630.00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075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暗装双联双控开关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B04">
            <w:pPr>
              <w:jc w:val="center"/>
              <w:rPr>
                <w:rFonts w:hint="eastAsia" w:ascii="方正细等线简体" w:hAnsi="方正细等线简体" w:eastAsia="方正细等线简体" w:cs="方正细等线简体"/>
                <w:b w:val="0"/>
                <w:bCs/>
                <w:sz w:val="30"/>
                <w:szCs w:val="30"/>
                <w:u w:val="none"/>
                <w:lang w:val="en-US" w:eastAsia="zh-CN" w:bidi="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6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69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1302.00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4B3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暗装三联三控开关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A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250V 10A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A10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B4D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84.00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DE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暗装双联开关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CD5">
            <w:pPr>
              <w:jc w:val="center"/>
              <w:rPr>
                <w:rFonts w:hint="eastAsia" w:ascii="方正细等线简体" w:hAnsi="方正细等线简体" w:eastAsia="方正细等线简体" w:cs="方正细等线简体"/>
                <w:b w:val="0"/>
                <w:bCs/>
                <w:sz w:val="30"/>
                <w:szCs w:val="30"/>
                <w:u w:val="none"/>
                <w:lang w:val="en-US" w:eastAsia="zh-CN" w:bidi="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417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8AB">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630.00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BC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暗装二+三孔插座</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AF6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250V 10A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7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38D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7161.00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6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暗装三孔插座</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F6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250V 10A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02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9E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3528.00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E7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防溅盒</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657">
            <w:pPr>
              <w:jc w:val="center"/>
              <w:rPr>
                <w:rFonts w:hint="eastAsia" w:ascii="方正细等线简体" w:hAnsi="方正细等线简体" w:eastAsia="方正细等线简体" w:cs="方正细等线简体"/>
                <w:b w:val="0"/>
                <w:bCs/>
                <w:sz w:val="30"/>
                <w:szCs w:val="30"/>
                <w:u w:val="none"/>
                <w:lang w:val="en-US" w:eastAsia="zh-CN" w:bidi="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D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529">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3465.00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8C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三孔空调插座</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57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250V/16A</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27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756.00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03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网络插座</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5B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塑料、86型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FD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CC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777.00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D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照明配线</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2C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WDZ-BYJ-2.5mm2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A6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77E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171767.12</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5E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插座配线</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6B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WDZ-BYJ-4mm2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A1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2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107028.59</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36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马桶</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C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恒洁HC01412PT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148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F2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F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浴室柜</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D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陶瓷含水龙头成套式、含台盆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F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31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AE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洗菜盆</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14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450*350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6D5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E052">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06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洗衣机水龙头</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29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9A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C9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C1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地漏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0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42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74A">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2079.00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18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花洒</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115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泊恩尼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6FF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1FA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C4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毛巾架</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2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成品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DA2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45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6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角篮</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3B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单层</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A0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A26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2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卫生纸盒</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581">
            <w:pPr>
              <w:jc w:val="center"/>
              <w:rPr>
                <w:rFonts w:hint="eastAsia" w:ascii="方正细等线简体" w:hAnsi="方正细等线简体" w:eastAsia="方正细等线简体" w:cs="方正细等线简体"/>
                <w:b w:val="0"/>
                <w:bCs/>
                <w:sz w:val="30"/>
                <w:szCs w:val="30"/>
                <w:u w:val="none"/>
                <w:lang w:val="en-US" w:eastAsia="zh-CN" w:bidi="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068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12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693.00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2C851F3C">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363C6C62">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8471E87">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F83BBAB">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014F9C9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3.6 投标人应在黔通公司投标时最新的《黔通公司工程项目物资合格供应商</w:t>
      </w:r>
      <w:bookmarkStart w:id="1" w:name="_GoBack"/>
      <w:bookmarkEnd w:id="1"/>
      <w:r>
        <w:rPr>
          <w:rFonts w:hint="eastAsia" w:ascii="方正细等线简体" w:hAnsi="方正细等线简体" w:eastAsia="方正细等线简体" w:cs="方正细等线简体"/>
          <w:sz w:val="30"/>
          <w:szCs w:val="30"/>
          <w:lang w:val="en-US" w:eastAsia="zh-CN"/>
        </w:rPr>
        <w:t>库》内。</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2025年06月10日10时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5CF2366B">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320" w:lineRule="exact"/>
        <w:ind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50FAB66A">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（A地块）保障性租赁住房装修工程项目经理部</w:t>
      </w:r>
    </w:p>
    <w:p w14:paraId="3BD680BD">
      <w:pPr>
        <w:keepNext w:val="0"/>
        <w:keepLines w:val="0"/>
        <w:pageBreakBefore w:val="0"/>
        <w:widowControl/>
        <w:kinsoku/>
        <w:wordWrap/>
        <w:overflowPunct/>
        <w:topLinePunct w:val="0"/>
        <w:autoSpaceDE w:val="0"/>
        <w:autoSpaceDN w:val="0"/>
        <w:bidi w:val="0"/>
        <w:adjustRightInd/>
        <w:snapToGrid/>
        <w:spacing w:after="240" w:line="320" w:lineRule="exact"/>
        <w:ind w:left="1680" w:leftChars="218" w:hanging="1200" w:hangingChars="400"/>
        <w:textAlignment w:val="auto"/>
        <w:rPr>
          <w:rFonts w:hint="default" w:ascii="方正细等线简体" w:hAnsi="方正细等线简体" w:eastAsia="方正细等线简体" w:cs="方正细等线简体"/>
          <w:b w:val="0"/>
          <w:bCs/>
          <w:sz w:val="30"/>
          <w:szCs w:val="30"/>
          <w:u w:val="single"/>
          <w:lang w:val="en-US" w:eastAsia="zh-CN" w:bidi="zh-CN"/>
        </w:rPr>
      </w:pPr>
    </w:p>
    <w:p w14:paraId="0344F813">
      <w:pPr>
        <w:keepNext w:val="0"/>
        <w:keepLines w:val="0"/>
        <w:pageBreakBefore w:val="0"/>
        <w:widowControl/>
        <w:kinsoku/>
        <w:wordWrap/>
        <w:overflowPunct/>
        <w:topLinePunct w:val="0"/>
        <w:autoSpaceDE w:val="0"/>
        <w:autoSpaceDN w:val="0"/>
        <w:bidi w:val="0"/>
        <w:adjustRightInd/>
        <w:snapToGrid/>
        <w:spacing w:after="240" w:line="320" w:lineRule="exact"/>
        <w:ind w:firstLine="600" w:firstLineChars="200"/>
        <w:textAlignment w:val="auto"/>
        <w:rPr>
          <w:rFonts w:hint="eastAsia" w:ascii="方正细等线简体" w:hAnsi="方正细等线简体" w:eastAsia="方正细等线简体" w:cs="方正细等线简体"/>
          <w:b w:val="0"/>
          <w:bCs/>
          <w:sz w:val="30"/>
          <w:szCs w:val="30"/>
          <w:u w:val="singl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地  址:</w:t>
      </w:r>
      <w:r>
        <w:rPr>
          <w:rFonts w:hint="eastAsia" w:ascii="方正细等线简体" w:hAnsi="方正细等线简体" w:eastAsia="方正细等线简体" w:cs="方正细等线简体"/>
          <w:b w:val="0"/>
          <w:bCs/>
          <w:sz w:val="30"/>
          <w:szCs w:val="30"/>
          <w:u w:val="single"/>
          <w:lang w:val="en-US" w:eastAsia="zh-CN" w:bidi="zh-CN"/>
        </w:rPr>
        <w:t xml:space="preserve"> 贵阳市白云区粑粑坳（贵阳市高等级公路养护管理中心）</w:t>
      </w:r>
    </w:p>
    <w:p w14:paraId="1C621967">
      <w:pPr>
        <w:keepNext w:val="0"/>
        <w:keepLines w:val="0"/>
        <w:pageBreakBefore w:val="0"/>
        <w:widowControl/>
        <w:kinsoku/>
        <w:wordWrap/>
        <w:overflowPunct/>
        <w:topLinePunct w:val="0"/>
        <w:autoSpaceDE w:val="0"/>
        <w:autoSpaceDN w:val="0"/>
        <w:bidi w:val="0"/>
        <w:adjustRightInd/>
        <w:snapToGrid/>
        <w:spacing w:after="240" w:line="320" w:lineRule="exact"/>
        <w:ind w:firstLine="600" w:firstLineChars="200"/>
        <w:textAlignment w:val="auto"/>
        <w:rPr>
          <w:rFonts w:hint="default" w:ascii="方正细等线简体" w:hAnsi="方正细等线简体" w:eastAsia="方正细等线简体" w:cs="方正细等线简体"/>
          <w:b w:val="0"/>
          <w:bCs/>
          <w:sz w:val="30"/>
          <w:szCs w:val="30"/>
          <w:u w:val="single"/>
          <w:lang w:val="en-US" w:eastAsia="zh-CN" w:bidi="zh-CN"/>
        </w:rPr>
      </w:pPr>
    </w:p>
    <w:p w14:paraId="17FE3605">
      <w:pPr>
        <w:keepNext w:val="0"/>
        <w:keepLines w:val="0"/>
        <w:pageBreakBefore w:val="0"/>
        <w:widowControl/>
        <w:kinsoku/>
        <w:wordWrap/>
        <w:overflowPunct/>
        <w:topLinePunct w:val="0"/>
        <w:autoSpaceDE w:val="0"/>
        <w:autoSpaceDN w:val="0"/>
        <w:bidi w:val="0"/>
        <w:adjustRightInd/>
        <w:snapToGrid/>
        <w:spacing w:after="240" w:line="320" w:lineRule="exact"/>
        <w:ind w:firstLine="600" w:firstLineChars="200"/>
        <w:textAlignment w:val="auto"/>
        <w:rPr>
          <w:rFonts w:hint="eastAsia" w:ascii="方正细等线简体" w:hAnsi="方正细等线简体" w:eastAsia="方正细等线简体" w:cs="方正细等线简体"/>
          <w:b w:val="0"/>
          <w:bCs/>
          <w:sz w:val="30"/>
          <w:szCs w:val="30"/>
          <w:u w:val="singl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联系人: </w:t>
      </w:r>
      <w:r>
        <w:rPr>
          <w:rFonts w:hint="eastAsia" w:ascii="方正细等线简体" w:hAnsi="方正细等线简体" w:eastAsia="方正细等线简体" w:cs="方正细等线简体"/>
          <w:b w:val="0"/>
          <w:bCs/>
          <w:sz w:val="30"/>
          <w:szCs w:val="30"/>
          <w:u w:val="single"/>
          <w:lang w:val="en-US" w:eastAsia="zh-CN" w:bidi="zh-CN"/>
        </w:rPr>
        <w:t xml:space="preserve">          刘方艳            </w:t>
      </w:r>
    </w:p>
    <w:p w14:paraId="3B1D50D4">
      <w:pPr>
        <w:keepNext w:val="0"/>
        <w:keepLines w:val="0"/>
        <w:pageBreakBefore w:val="0"/>
        <w:widowControl/>
        <w:kinsoku/>
        <w:wordWrap/>
        <w:overflowPunct/>
        <w:topLinePunct w:val="0"/>
        <w:autoSpaceDE w:val="0"/>
        <w:autoSpaceDN w:val="0"/>
        <w:bidi w:val="0"/>
        <w:adjustRightInd/>
        <w:snapToGrid/>
        <w:spacing w:after="240" w:line="320" w:lineRule="exact"/>
        <w:ind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03889D8D">
      <w:pPr>
        <w:keepNext w:val="0"/>
        <w:keepLines w:val="0"/>
        <w:pageBreakBefore w:val="0"/>
        <w:widowControl/>
        <w:kinsoku/>
        <w:wordWrap/>
        <w:overflowPunct/>
        <w:topLinePunct w:val="0"/>
        <w:autoSpaceDE w:val="0"/>
        <w:autoSpaceDN w:val="0"/>
        <w:bidi w:val="0"/>
        <w:adjustRightInd/>
        <w:snapToGrid/>
        <w:spacing w:after="240" w:line="32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电  话: </w:t>
      </w:r>
      <w:r>
        <w:rPr>
          <w:rFonts w:hint="eastAsia" w:ascii="方正细等线简体" w:hAnsi="方正细等线简体" w:eastAsia="方正细等线简体" w:cs="方正细等线简体"/>
          <w:b w:val="0"/>
          <w:bCs/>
          <w:sz w:val="30"/>
          <w:szCs w:val="30"/>
          <w:u w:val="single"/>
          <w:lang w:val="en-US" w:eastAsia="zh-CN" w:bidi="zh-CN"/>
        </w:rPr>
        <w:t xml:space="preserve">       13595167876          </w:t>
      </w:r>
      <w:r>
        <w:rPr>
          <w:rFonts w:hint="eastAsia" w:ascii="方正细等线简体" w:hAnsi="方正细等线简体" w:eastAsia="方正细等线简体" w:cs="方正细等线简体"/>
          <w:b w:val="0"/>
          <w:bCs/>
          <w:sz w:val="30"/>
          <w:szCs w:val="30"/>
          <w:u w:val="none"/>
          <w:lang w:val="en-US" w:eastAsia="zh-CN" w:bidi="zh-CN"/>
        </w:rPr>
        <w:t xml:space="preserve">           </w:t>
      </w:r>
    </w:p>
    <w:p w14:paraId="1B92ABB6">
      <w:pPr>
        <w:widowControl/>
        <w:spacing w:after="240"/>
        <w:ind w:left="6042" w:leftChars="19" w:hanging="6000" w:hangingChars="2000"/>
        <w:jc w:val="left"/>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1C879E80">
      <w:pPr>
        <w:widowControl/>
        <w:spacing w:after="240"/>
        <w:ind w:left="6042" w:leftChars="19" w:hanging="6000" w:hangingChars="2000"/>
        <w:jc w:val="left"/>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10FA2A1">
      <w:pPr>
        <w:widowControl/>
        <w:spacing w:after="240"/>
        <w:ind w:left="3000" w:hanging="3000" w:hangingChars="1000"/>
        <w:jc w:val="left"/>
        <w:rPr>
          <w:rFonts w:hint="default" w:ascii="方正细等线简体" w:hAnsi="方正细等线简体" w:eastAsia="方正细等线简体" w:cs="方正细等线简体"/>
          <w:b w:val="0"/>
          <w:bCs/>
          <w:spacing w:val="-20"/>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采购单位：</w:t>
      </w:r>
      <w:r>
        <w:rPr>
          <w:rFonts w:hint="eastAsia" w:ascii="方正细等线简体" w:hAnsi="方正细等线简体" w:eastAsia="方正细等线简体" w:cs="方正细等线简体"/>
          <w:b w:val="0"/>
          <w:bCs/>
          <w:spacing w:val="-20"/>
          <w:sz w:val="30"/>
          <w:szCs w:val="30"/>
          <w:u w:val="single"/>
          <w:lang w:val="en-US" w:eastAsia="zh-CN" w:bidi="zh-CN"/>
        </w:rPr>
        <w:t>贵州高速黔通建设工程有限公司“云城尚品”一期建设项目（A地块）保障性租赁住房装修工程项目经理部</w:t>
      </w:r>
    </w:p>
    <w:p w14:paraId="783A8713">
      <w:pPr>
        <w:widowControl/>
        <w:spacing w:after="240"/>
        <w:ind w:left="342" w:leftChars="19" w:hanging="300" w:hangingChars="100"/>
        <w:jc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2025年06月06日  </w:t>
      </w:r>
    </w:p>
    <w:p w14:paraId="5165929B">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6C759ED"/>
    <w:rsid w:val="17013AE2"/>
    <w:rsid w:val="17435EA8"/>
    <w:rsid w:val="185A23C8"/>
    <w:rsid w:val="18636337"/>
    <w:rsid w:val="186E164B"/>
    <w:rsid w:val="1A1B310D"/>
    <w:rsid w:val="1A271AB1"/>
    <w:rsid w:val="1A846A10"/>
    <w:rsid w:val="1A9F039C"/>
    <w:rsid w:val="1AE654C9"/>
    <w:rsid w:val="1B3501FE"/>
    <w:rsid w:val="1B3B1CB8"/>
    <w:rsid w:val="1B944F25"/>
    <w:rsid w:val="1BA64C58"/>
    <w:rsid w:val="1BE2449D"/>
    <w:rsid w:val="1C6916E2"/>
    <w:rsid w:val="1CAC0E41"/>
    <w:rsid w:val="1CC7132A"/>
    <w:rsid w:val="1D72508F"/>
    <w:rsid w:val="1D7D3EDE"/>
    <w:rsid w:val="1D9C6312"/>
    <w:rsid w:val="1E49498F"/>
    <w:rsid w:val="1EBB0A1A"/>
    <w:rsid w:val="1F6C2AD5"/>
    <w:rsid w:val="1F7E5CDC"/>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6FA33DB"/>
    <w:rsid w:val="37180CA8"/>
    <w:rsid w:val="37534ADA"/>
    <w:rsid w:val="37773C20"/>
    <w:rsid w:val="37920A5A"/>
    <w:rsid w:val="37F25055"/>
    <w:rsid w:val="386C6621"/>
    <w:rsid w:val="387F0B93"/>
    <w:rsid w:val="39232473"/>
    <w:rsid w:val="395D72F1"/>
    <w:rsid w:val="39BC591B"/>
    <w:rsid w:val="3A3E5ED6"/>
    <w:rsid w:val="3A46388D"/>
    <w:rsid w:val="3A8B353F"/>
    <w:rsid w:val="3A922A37"/>
    <w:rsid w:val="3AA77858"/>
    <w:rsid w:val="3AAD3AE0"/>
    <w:rsid w:val="3B352B38"/>
    <w:rsid w:val="3B762441"/>
    <w:rsid w:val="3C17152E"/>
    <w:rsid w:val="3D4445A5"/>
    <w:rsid w:val="3D567E34"/>
    <w:rsid w:val="3D8A3F82"/>
    <w:rsid w:val="3DAF5796"/>
    <w:rsid w:val="3DF8713D"/>
    <w:rsid w:val="3E860BED"/>
    <w:rsid w:val="3EE57646"/>
    <w:rsid w:val="3F483E7A"/>
    <w:rsid w:val="3F5E1222"/>
    <w:rsid w:val="3FF57DD8"/>
    <w:rsid w:val="40436D96"/>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74DCE"/>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9065A4"/>
    <w:rsid w:val="63D77084"/>
    <w:rsid w:val="64481875"/>
    <w:rsid w:val="65393A14"/>
    <w:rsid w:val="65420B1A"/>
    <w:rsid w:val="66023928"/>
    <w:rsid w:val="662D4112"/>
    <w:rsid w:val="66611986"/>
    <w:rsid w:val="66A95457"/>
    <w:rsid w:val="66A97ED7"/>
    <w:rsid w:val="66E8749F"/>
    <w:rsid w:val="6760172C"/>
    <w:rsid w:val="676C1E7F"/>
    <w:rsid w:val="677F6056"/>
    <w:rsid w:val="67D31EFE"/>
    <w:rsid w:val="67D50FD6"/>
    <w:rsid w:val="68093B71"/>
    <w:rsid w:val="68190258"/>
    <w:rsid w:val="682B7F8C"/>
    <w:rsid w:val="686B1C82"/>
    <w:rsid w:val="68757459"/>
    <w:rsid w:val="689E24F1"/>
    <w:rsid w:val="690A0C18"/>
    <w:rsid w:val="69633319"/>
    <w:rsid w:val="696A4AE4"/>
    <w:rsid w:val="6A114F5F"/>
    <w:rsid w:val="6A3C6480"/>
    <w:rsid w:val="6B3727A3"/>
    <w:rsid w:val="6B5C220A"/>
    <w:rsid w:val="6BC02355"/>
    <w:rsid w:val="6C025C88"/>
    <w:rsid w:val="6C860354"/>
    <w:rsid w:val="6CD81D64"/>
    <w:rsid w:val="6CE801F9"/>
    <w:rsid w:val="6D035033"/>
    <w:rsid w:val="6DC36570"/>
    <w:rsid w:val="6DDB17B3"/>
    <w:rsid w:val="6E096679"/>
    <w:rsid w:val="6E2F3C06"/>
    <w:rsid w:val="6E6733A0"/>
    <w:rsid w:val="70156034"/>
    <w:rsid w:val="70B77EFE"/>
    <w:rsid w:val="70E138DD"/>
    <w:rsid w:val="70E17022"/>
    <w:rsid w:val="710D0994"/>
    <w:rsid w:val="712358FE"/>
    <w:rsid w:val="71277B50"/>
    <w:rsid w:val="72433202"/>
    <w:rsid w:val="73217FC1"/>
    <w:rsid w:val="73E05576"/>
    <w:rsid w:val="74002433"/>
    <w:rsid w:val="753D30AC"/>
    <w:rsid w:val="75640639"/>
    <w:rsid w:val="757B2F7E"/>
    <w:rsid w:val="764B0235"/>
    <w:rsid w:val="76B416FE"/>
    <w:rsid w:val="77B70EF4"/>
    <w:rsid w:val="77D870BC"/>
    <w:rsid w:val="786B1CDE"/>
    <w:rsid w:val="790C1713"/>
    <w:rsid w:val="793B5B55"/>
    <w:rsid w:val="7A3E58FC"/>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967</Words>
  <Characters>1281</Characters>
  <Lines>45</Lines>
  <Paragraphs>12</Paragraphs>
  <TotalTime>0</TotalTime>
  <ScaleCrop>false</ScaleCrop>
  <LinksUpToDate>false</LinksUpToDate>
  <CharactersWithSpaces>1433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2025-06-06T04:02:02Z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2052-12.1.0.21171</vt:lpwstr>
  </property>
  <property fmtid="{D5CDD505-2E9C-101B-9397-08002B2CF9AE}" pid="6" name="ICV">
    <vt:lpwstr>C22843A2C6AC4B4BA0147CCDEB64A3FC_13</vt:lpwstr>
  </property>
  <property fmtid="{D5CDD505-2E9C-101B-9397-08002B2CF9AE}" pid="7" name="KSOTemplateDocerSaveRecord">
    <vt:lpwstr>eyJoZGlkIjoiYTA4NTI5NmUxZjE4MDM1ZGFkM2FmODRkNjgyMmVlMGEiLCJ1c2VySWQiOiI2MTI3NzQwNTEifQ==</vt:lpwstr>
  </property>
</Properties>
</file>