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B403CD">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Calibri" w:hAnsi="宋体"/>
          <w:b/>
          <w:bCs/>
          <w:color w:val="auto"/>
          <w:sz w:val="28"/>
          <w:szCs w:val="28"/>
          <w:lang w:val="en-US" w:eastAsia="zh-CN"/>
        </w:rPr>
      </w:pPr>
      <w:r>
        <w:rPr>
          <w:rFonts w:hint="default" w:ascii="Calibri" w:hAnsi="宋体"/>
          <w:b/>
          <w:bCs/>
          <w:color w:val="auto"/>
          <w:sz w:val="28"/>
          <w:szCs w:val="28"/>
          <w:lang w:val="en-US" w:eastAsia="zh-CN"/>
        </w:rPr>
        <w:t>贵州省公路建设养护集团有限公司</w:t>
      </w:r>
      <w:r>
        <w:rPr>
          <w:rFonts w:hint="eastAsia" w:ascii="Calibri" w:hAnsi="宋体"/>
          <w:b/>
          <w:bCs/>
          <w:color w:val="auto"/>
          <w:sz w:val="28"/>
          <w:szCs w:val="28"/>
          <w:lang w:val="en-US" w:eastAsia="zh-CN"/>
        </w:rPr>
        <w:t>铜仁分公司</w:t>
      </w:r>
    </w:p>
    <w:p w14:paraId="7E74D901">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eastAsia" w:ascii="Calibri" w:hAnsi="宋体"/>
          <w:b/>
          <w:bCs/>
          <w:color w:val="auto"/>
          <w:sz w:val="28"/>
          <w:szCs w:val="28"/>
          <w:lang w:val="en-US" w:eastAsia="zh-CN"/>
        </w:rPr>
      </w:pPr>
      <w:r>
        <w:rPr>
          <w:rFonts w:hint="eastAsia" w:ascii="Calibri" w:hAnsi="宋体"/>
          <w:b/>
          <w:bCs/>
          <w:color w:val="auto"/>
          <w:sz w:val="28"/>
          <w:szCs w:val="28"/>
          <w:lang w:val="en-US" w:eastAsia="zh-CN"/>
        </w:rPr>
        <w:t>《</w:t>
      </w:r>
      <w:r>
        <w:rPr>
          <w:rFonts w:hint="eastAsia" w:ascii="仿宋_GB2312" w:hAnsi="宋体" w:eastAsia="仿宋_GB2312" w:cs="仿宋_GB2312"/>
          <w:color w:val="000000"/>
          <w:kern w:val="0"/>
          <w:sz w:val="31"/>
          <w:szCs w:val="31"/>
          <w:lang w:val="en-US" w:eastAsia="zh-CN" w:bidi="ar"/>
        </w:rPr>
        <w:t>强降雨作用下山区高陡土岩边坡灾害前兆特征演化规律及危险性评价”项目</w:t>
      </w:r>
      <w:r>
        <w:rPr>
          <w:rFonts w:hint="eastAsia" w:ascii="Calibri" w:hAnsi="宋体"/>
          <w:b/>
          <w:bCs/>
          <w:color w:val="auto"/>
          <w:sz w:val="28"/>
          <w:szCs w:val="28"/>
          <w:lang w:val="en-US" w:eastAsia="zh-CN"/>
        </w:rPr>
        <w:t>》科研项目服务</w:t>
      </w:r>
    </w:p>
    <w:p w14:paraId="58CEF7E9">
      <w:pPr>
        <w:keepNext w:val="0"/>
        <w:keepLines w:val="0"/>
        <w:pageBreakBefore w:val="0"/>
        <w:widowControl w:val="0"/>
        <w:kinsoku/>
        <w:wordWrap/>
        <w:overflowPunct/>
        <w:topLinePunct w:val="0"/>
        <w:autoSpaceDE/>
        <w:autoSpaceDN/>
        <w:bidi w:val="0"/>
        <w:adjustRightInd/>
        <w:snapToGrid/>
        <w:spacing w:line="500" w:lineRule="exact"/>
        <w:contextualSpacing/>
        <w:jc w:val="center"/>
        <w:textAlignment w:val="auto"/>
        <w:rPr>
          <w:rFonts w:hint="default" w:ascii="宋体" w:hAnsi="宋体" w:cs="宋体"/>
          <w:b/>
          <w:bCs/>
          <w:color w:val="auto"/>
          <w:sz w:val="28"/>
          <w:szCs w:val="28"/>
          <w:lang w:val="en-US" w:eastAsia="zh-CN"/>
        </w:rPr>
      </w:pPr>
      <w:r>
        <w:rPr>
          <w:rFonts w:hint="default" w:ascii="宋体" w:hAnsi="宋体" w:cs="宋体"/>
          <w:b/>
          <w:bCs/>
          <w:color w:val="auto"/>
          <w:sz w:val="28"/>
          <w:szCs w:val="28"/>
          <w:lang w:val="en-US" w:eastAsia="zh-CN"/>
        </w:rPr>
        <w:t>代理机构采购</w:t>
      </w:r>
    </w:p>
    <w:p w14:paraId="390CC5FC">
      <w:pPr>
        <w:widowControl w:val="0"/>
        <w:wordWrap/>
        <w:adjustRightInd/>
        <w:snapToGrid/>
        <w:spacing w:line="336" w:lineRule="auto"/>
        <w:jc w:val="center"/>
        <w:textAlignment w:val="auto"/>
        <w:rPr>
          <w:rFonts w:hint="eastAsia" w:ascii="仿宋" w:hAnsi="仿宋" w:eastAsia="仿宋" w:cs="仿宋"/>
          <w:b/>
          <w:sz w:val="30"/>
          <w:szCs w:val="30"/>
          <w:highlight w:val="none"/>
          <w:u w:val="none"/>
          <w:lang w:val="en-US" w:eastAsia="zh-CN"/>
        </w:rPr>
      </w:pPr>
      <w:r>
        <w:rPr>
          <w:rFonts w:hint="eastAsia" w:ascii="仿宋" w:hAnsi="仿宋" w:eastAsia="仿宋" w:cs="仿宋"/>
          <w:b/>
          <w:sz w:val="30"/>
          <w:szCs w:val="30"/>
          <w:highlight w:val="none"/>
          <w:u w:val="none"/>
          <w:lang w:val="en-US" w:eastAsia="zh-CN"/>
        </w:rPr>
        <w:t>询价结果公告</w:t>
      </w:r>
    </w:p>
    <w:p w14:paraId="41B86DB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 xml:space="preserve">    根据采购项目有关的法律，规章及采购文件规定，</w:t>
      </w:r>
      <w:r>
        <w:rPr>
          <w:rFonts w:hint="eastAsia" w:ascii="仿宋" w:hAnsi="仿宋" w:eastAsia="仿宋" w:cs="仿宋"/>
          <w:color w:val="auto"/>
          <w:sz w:val="30"/>
          <w:szCs w:val="30"/>
          <w:u w:val="single"/>
          <w:lang w:val="en-US" w:eastAsia="zh-CN"/>
        </w:rPr>
        <w:t>贵州省公路建设养护集团有限公司铜仁分公司</w:t>
      </w:r>
      <w:r>
        <w:rPr>
          <w:rFonts w:hint="eastAsia" w:ascii="仿宋" w:hAnsi="仿宋" w:eastAsia="仿宋" w:cs="仿宋"/>
          <w:b w:val="0"/>
          <w:bCs w:val="0"/>
          <w:color w:val="auto"/>
          <w:sz w:val="30"/>
          <w:szCs w:val="30"/>
          <w:u w:val="single"/>
          <w:lang w:val="en-US" w:eastAsia="zh-CN"/>
        </w:rPr>
        <w:t>《</w:t>
      </w:r>
      <w:r>
        <w:rPr>
          <w:rFonts w:hint="eastAsia" w:ascii="仿宋" w:hAnsi="仿宋" w:eastAsia="仿宋" w:cs="仿宋"/>
          <w:b w:val="0"/>
          <w:bCs w:val="0"/>
          <w:color w:val="000000"/>
          <w:kern w:val="0"/>
          <w:sz w:val="30"/>
          <w:szCs w:val="30"/>
          <w:u w:val="single"/>
          <w:lang w:val="en-US" w:eastAsia="zh-CN" w:bidi="ar"/>
        </w:rPr>
        <w:t>强降雨作用下山区高陡土岩边坡灾害前兆特征演化规律及危险性评价”项目</w:t>
      </w:r>
      <w:r>
        <w:rPr>
          <w:rFonts w:hint="eastAsia" w:ascii="仿宋" w:hAnsi="仿宋" w:eastAsia="仿宋" w:cs="仿宋"/>
          <w:b w:val="0"/>
          <w:bCs w:val="0"/>
          <w:color w:val="auto"/>
          <w:sz w:val="30"/>
          <w:szCs w:val="30"/>
          <w:u w:val="single"/>
          <w:lang w:val="en-US" w:eastAsia="zh-CN"/>
        </w:rPr>
        <w:t>》科研项目服务</w:t>
      </w:r>
      <w:r>
        <w:rPr>
          <w:rFonts w:hint="eastAsia" w:ascii="仿宋" w:hAnsi="仿宋" w:eastAsia="仿宋" w:cs="仿宋"/>
          <w:color w:val="auto"/>
          <w:sz w:val="30"/>
          <w:szCs w:val="30"/>
          <w:u w:val="single"/>
          <w:lang w:val="en-US" w:eastAsia="zh-CN"/>
        </w:rPr>
        <w:t>代理机构采购</w:t>
      </w:r>
      <w:r>
        <w:rPr>
          <w:rFonts w:hint="eastAsia" w:ascii="仿宋" w:hAnsi="仿宋" w:eastAsia="仿宋" w:cs="仿宋"/>
          <w:color w:val="333333"/>
          <w:sz w:val="30"/>
          <w:szCs w:val="30"/>
          <w:shd w:val="clear" w:color="auto" w:fill="FFFFFF"/>
          <w:lang w:val="en-US" w:eastAsia="zh-CN"/>
        </w:rPr>
        <w:t>询价结束。本次询价公告在集团公司网站上发布询价公告，</w:t>
      </w:r>
      <w:bookmarkStart w:id="1" w:name="_GoBack"/>
      <w:bookmarkEnd w:id="1"/>
      <w:r>
        <w:rPr>
          <w:rFonts w:hint="eastAsia" w:ascii="仿宋" w:hAnsi="仿宋" w:eastAsia="仿宋" w:cs="仿宋"/>
          <w:color w:val="333333"/>
          <w:sz w:val="30"/>
          <w:szCs w:val="30"/>
          <w:shd w:val="clear" w:color="auto" w:fill="FFFFFF"/>
          <w:lang w:val="en-US" w:eastAsia="zh-CN"/>
        </w:rPr>
        <w:t>2025年8月12日10:00前供应商通过邮箱向采购人报送响应文件。</w:t>
      </w:r>
    </w:p>
    <w:p w14:paraId="19A59483">
      <w:pPr>
        <w:keepNext w:val="0"/>
        <w:keepLines w:val="0"/>
        <w:pageBreakBefore w:val="0"/>
        <w:widowControl/>
        <w:suppressLineNumbers w:val="0"/>
        <w:kinsoku/>
        <w:wordWrap/>
        <w:overflowPunct/>
        <w:topLinePunct w:val="0"/>
        <w:autoSpaceDE/>
        <w:autoSpaceDN/>
        <w:bidi w:val="0"/>
        <w:adjustRightInd/>
        <w:snapToGrid/>
        <w:spacing w:line="520" w:lineRule="exact"/>
        <w:ind w:right="0" w:firstLine="600" w:firstLineChars="200"/>
        <w:jc w:val="lef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本次限价依据为：贵州省建设工程招标投标协会《关于印发（贵州省工程建设项目招标代理费取费规范）的通知》[黔招协通（2017）08号文]为取费基准价格。各申请人应在完全接受本收费标准的基础上提交报价，低于50%的报价请说明原因。</w:t>
      </w:r>
    </w:p>
    <w:p w14:paraId="39538E94">
      <w:pPr>
        <w:pStyle w:val="3"/>
        <w:keepNext w:val="0"/>
        <w:keepLines w:val="0"/>
        <w:pageBreakBefore w:val="0"/>
        <w:kinsoku/>
        <w:wordWrap/>
        <w:overflowPunct/>
        <w:topLinePunct w:val="0"/>
        <w:autoSpaceDE/>
        <w:autoSpaceDN/>
        <w:bidi w:val="0"/>
        <w:adjustRightInd/>
        <w:snapToGrid/>
        <w:spacing w:line="520" w:lineRule="exact"/>
        <w:textAlignment w:val="auto"/>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截止到2025年8月12日10:00时，共收到响应文件叁份，</w:t>
      </w:r>
    </w:p>
    <w:p w14:paraId="0EE8B611">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分别为：</w:t>
      </w:r>
    </w:p>
    <w:p w14:paraId="1AB2E883">
      <w:pPr>
        <w:pStyle w:val="3"/>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pPr>
      <w:r>
        <w:rPr>
          <w:rFonts w:hint="eastAsia" w:ascii="仿宋" w:hAnsi="仿宋" w:eastAsia="仿宋" w:cs="仿宋"/>
          <w:color w:val="333333"/>
          <w:sz w:val="30"/>
          <w:szCs w:val="30"/>
          <w:shd w:val="clear" w:color="auto" w:fill="FFFFFF"/>
          <w:lang w:val="en-US" w:eastAsia="zh-CN"/>
        </w:rPr>
        <w:t>1、中资锐诚工程项目管理有限公司，</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报价75%。</w:t>
      </w:r>
    </w:p>
    <w:p w14:paraId="1C4CD13E">
      <w:pPr>
        <w:pStyle w:val="3"/>
        <w:keepNext w:val="0"/>
        <w:keepLines w:val="0"/>
        <w:pageBreakBefore w:val="0"/>
        <w:kinsoku/>
        <w:wordWrap/>
        <w:overflowPunct/>
        <w:topLinePunct w:val="0"/>
        <w:autoSpaceDE/>
        <w:autoSpaceDN/>
        <w:bidi w:val="0"/>
        <w:adjustRightInd/>
        <w:snapToGrid/>
        <w:spacing w:line="520" w:lineRule="exact"/>
        <w:textAlignment w:val="auto"/>
        <w:rPr>
          <w:rFonts w:hint="default" w:ascii="仿宋" w:hAnsi="仿宋" w:eastAsia="仿宋" w:cs="仿宋"/>
          <w:color w:val="000000" w:themeColor="text1"/>
          <w:sz w:val="30"/>
          <w:szCs w:val="30"/>
          <w:shd w:val="clear" w:color="auto" w:fill="FFFFFF"/>
          <w:lang w:val="en-US" w:eastAsia="zh-CN"/>
          <w14:textFill>
            <w14:solidFill>
              <w14:schemeClr w14:val="tx1"/>
            </w14:solidFill>
          </w14:textFill>
        </w:rPr>
      </w:pP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2、贵州展骏技术咨询有限公司，报价50%。</w:t>
      </w:r>
    </w:p>
    <w:p w14:paraId="2F642E65">
      <w:pPr>
        <w:pStyle w:val="3"/>
        <w:keepNext w:val="0"/>
        <w:keepLines w:val="0"/>
        <w:pageBreakBefore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333333"/>
          <w:sz w:val="30"/>
          <w:szCs w:val="30"/>
          <w:shd w:val="clear" w:color="auto" w:fill="FFFFFF"/>
          <w:lang w:val="en-US" w:eastAsia="zh-CN"/>
        </w:rPr>
      </w:pPr>
      <w:bookmarkStart w:id="0" w:name="OLE_LINK1"/>
      <w:r>
        <w:rPr>
          <w:rFonts w:hint="eastAsia" w:ascii="仿宋" w:hAnsi="仿宋" w:eastAsia="仿宋" w:cs="仿宋"/>
          <w:color w:val="000000" w:themeColor="text1"/>
          <w:kern w:val="2"/>
          <w:sz w:val="30"/>
          <w:szCs w:val="30"/>
          <w:shd w:val="clear" w:fill="FFFFFF"/>
          <w:lang w:val="en-US" w:eastAsia="zh-CN" w:bidi="ar-SA"/>
          <w14:textFill>
            <w14:solidFill>
              <w14:schemeClr w14:val="tx1"/>
            </w14:solidFill>
          </w14:textFill>
        </w:rPr>
        <w:t>3、</w:t>
      </w:r>
      <w:r>
        <w:rPr>
          <w:rFonts w:hint="eastAsia" w:ascii="仿宋" w:hAnsi="仿宋" w:eastAsia="仿宋" w:cs="仿宋"/>
          <w:color w:val="000000" w:themeColor="text1"/>
          <w:sz w:val="30"/>
          <w:szCs w:val="30"/>
          <w:shd w:val="clear" w:color="auto" w:fill="FFFFFF"/>
          <w:lang w:val="en-US" w:eastAsia="zh-CN"/>
          <w14:textFill>
            <w14:solidFill>
              <w14:schemeClr w14:val="tx1"/>
            </w14:solidFill>
          </w14:textFill>
        </w:rPr>
        <w:t>贵州同信工程咨询有限公司，报价80%</w:t>
      </w:r>
      <w:bookmarkEnd w:id="0"/>
      <w:r>
        <w:rPr>
          <w:rFonts w:hint="eastAsia" w:ascii="仿宋" w:hAnsi="仿宋" w:eastAsia="仿宋" w:cs="仿宋"/>
          <w:color w:val="333333"/>
          <w:sz w:val="30"/>
          <w:szCs w:val="30"/>
          <w:shd w:val="clear" w:color="auto" w:fill="FFFFFF"/>
          <w:lang w:val="en-US" w:eastAsia="zh-CN"/>
        </w:rPr>
        <w:t>。</w:t>
      </w:r>
    </w:p>
    <w:p w14:paraId="7B2B8302">
      <w:pPr>
        <w:pStyle w:val="3"/>
        <w:keepNext w:val="0"/>
        <w:keepLines w:val="0"/>
        <w:pageBreakBefore w:val="0"/>
        <w:kinsoku/>
        <w:wordWrap/>
        <w:overflowPunct/>
        <w:topLinePunct w:val="0"/>
        <w:autoSpaceDE/>
        <w:autoSpaceDN/>
        <w:bidi w:val="0"/>
        <w:adjustRightInd/>
        <w:snapToGrid/>
        <w:spacing w:line="520" w:lineRule="exact"/>
        <w:textAlignment w:val="auto"/>
        <w:rPr>
          <w:rFonts w:hint="default" w:ascii="仿宋" w:hAnsi="仿宋" w:eastAsia="仿宋" w:cs="仿宋"/>
          <w:b w:val="0"/>
          <w:bCs/>
          <w:sz w:val="30"/>
          <w:szCs w:val="30"/>
          <w:highlight w:val="none"/>
          <w:u w:val="none"/>
          <w:lang w:val="en-US" w:eastAsia="zh-CN"/>
        </w:rPr>
      </w:pPr>
      <w:r>
        <w:rPr>
          <w:rFonts w:hint="eastAsia" w:ascii="仿宋" w:hAnsi="仿宋" w:eastAsia="仿宋" w:cs="仿宋"/>
          <w:color w:val="333333"/>
          <w:sz w:val="30"/>
          <w:szCs w:val="30"/>
          <w:shd w:val="clear" w:color="auto" w:fill="FFFFFF"/>
          <w:lang w:val="en-US" w:eastAsia="zh-CN"/>
        </w:rPr>
        <w:t>根据询价结果，</w:t>
      </w:r>
      <w:r>
        <w:rPr>
          <w:rFonts w:hint="eastAsia" w:ascii="仿宋" w:hAnsi="仿宋" w:eastAsia="仿宋" w:cs="仿宋"/>
          <w:color w:val="333333"/>
          <w:sz w:val="30"/>
          <w:szCs w:val="30"/>
          <w:u w:val="single"/>
          <w:shd w:val="clear" w:color="auto" w:fill="FFFFFF"/>
          <w:lang w:val="en-US" w:eastAsia="zh-CN"/>
        </w:rPr>
        <w:t>贵州展骏技术咨询有限公司</w:t>
      </w:r>
      <w:r>
        <w:rPr>
          <w:rFonts w:hint="eastAsia" w:ascii="仿宋" w:hAnsi="仿宋" w:eastAsia="仿宋" w:cs="仿宋"/>
          <w:color w:val="333333"/>
          <w:sz w:val="30"/>
          <w:szCs w:val="30"/>
          <w:shd w:val="clear" w:color="auto" w:fill="FFFFFF"/>
          <w:lang w:val="en-US" w:eastAsia="zh-CN"/>
        </w:rPr>
        <w:t>，报价：</w:t>
      </w:r>
      <w:r>
        <w:rPr>
          <w:rFonts w:hint="eastAsia" w:ascii="仿宋" w:hAnsi="仿宋" w:eastAsia="仿宋" w:cs="仿宋"/>
          <w:color w:val="333333"/>
          <w:sz w:val="30"/>
          <w:szCs w:val="30"/>
          <w:u w:val="single"/>
          <w:shd w:val="clear" w:color="auto" w:fill="FFFFFF"/>
          <w:lang w:val="en-US" w:eastAsia="zh-CN"/>
        </w:rPr>
        <w:t>采购代理服务费：按取费标准计算后的50 % 收取</w:t>
      </w:r>
      <w:r>
        <w:rPr>
          <w:rFonts w:hint="eastAsia" w:ascii="仿宋" w:hAnsi="仿宋" w:eastAsia="仿宋" w:cs="仿宋"/>
          <w:color w:val="333333"/>
          <w:sz w:val="30"/>
          <w:szCs w:val="30"/>
          <w:u w:val="none"/>
          <w:shd w:val="clear" w:color="auto" w:fill="FFFFFF"/>
          <w:lang w:val="en-US" w:eastAsia="zh-CN"/>
        </w:rPr>
        <w:t>，为最低报价，即：500000*0.015*0.50=3750元。</w:t>
      </w:r>
      <w:r>
        <w:rPr>
          <w:rFonts w:hint="eastAsia" w:ascii="仿宋" w:hAnsi="仿宋" w:eastAsia="仿宋" w:cs="仿宋"/>
          <w:color w:val="333333"/>
          <w:sz w:val="30"/>
          <w:szCs w:val="30"/>
          <w:shd w:val="clear" w:color="auto" w:fill="FFFFFF"/>
          <w:lang w:val="en-US" w:eastAsia="zh-CN"/>
        </w:rPr>
        <w:t>选取</w:t>
      </w:r>
      <w:r>
        <w:rPr>
          <w:rFonts w:hint="eastAsia" w:ascii="仿宋" w:hAnsi="仿宋" w:eastAsia="仿宋" w:cs="仿宋"/>
          <w:color w:val="000000" w:themeColor="text1"/>
          <w:sz w:val="30"/>
          <w:szCs w:val="30"/>
          <w:u w:val="single"/>
          <w:shd w:val="clear" w:color="auto" w:fill="FFFFFF"/>
          <w:lang w:val="en-US" w:eastAsia="zh-CN"/>
          <w14:textFill>
            <w14:solidFill>
              <w14:schemeClr w14:val="tx1"/>
            </w14:solidFill>
          </w14:textFill>
        </w:rPr>
        <w:t>贵州展骏技术咨询有限公司</w:t>
      </w:r>
      <w:r>
        <w:rPr>
          <w:rFonts w:hint="eastAsia" w:ascii="仿宋" w:hAnsi="仿宋" w:eastAsia="仿宋" w:cs="仿宋"/>
          <w:b w:val="0"/>
          <w:bCs/>
          <w:sz w:val="30"/>
          <w:szCs w:val="30"/>
          <w:highlight w:val="none"/>
          <w:u w:val="none"/>
          <w:lang w:val="en-US" w:eastAsia="zh-CN"/>
        </w:rPr>
        <w:t>为</w:t>
      </w:r>
      <w:r>
        <w:rPr>
          <w:rFonts w:hint="eastAsia" w:ascii="仿宋" w:hAnsi="仿宋" w:eastAsia="仿宋" w:cs="仿宋"/>
          <w:color w:val="auto"/>
          <w:sz w:val="30"/>
          <w:szCs w:val="30"/>
          <w:u w:val="single"/>
          <w:lang w:val="en-US" w:eastAsia="zh-CN"/>
        </w:rPr>
        <w:t>贵州省公路建设养护集团有限公司铜仁分公司</w:t>
      </w:r>
      <w:r>
        <w:rPr>
          <w:rFonts w:hint="eastAsia" w:ascii="仿宋" w:hAnsi="仿宋" w:eastAsia="仿宋" w:cs="仿宋"/>
          <w:b w:val="0"/>
          <w:bCs w:val="0"/>
          <w:color w:val="auto"/>
          <w:sz w:val="30"/>
          <w:szCs w:val="30"/>
          <w:u w:val="single"/>
          <w:lang w:val="en-US" w:eastAsia="zh-CN"/>
        </w:rPr>
        <w:t>《</w:t>
      </w:r>
      <w:r>
        <w:rPr>
          <w:rFonts w:hint="eastAsia" w:ascii="仿宋" w:hAnsi="仿宋" w:eastAsia="仿宋" w:cs="仿宋"/>
          <w:b w:val="0"/>
          <w:bCs w:val="0"/>
          <w:color w:val="000000"/>
          <w:kern w:val="0"/>
          <w:sz w:val="30"/>
          <w:szCs w:val="30"/>
          <w:u w:val="single"/>
          <w:lang w:val="en-US" w:eastAsia="zh-CN" w:bidi="ar"/>
        </w:rPr>
        <w:t>强降雨作用下山区高陡土岩边坡灾害前兆特征演化规律及危险性评价”项目</w:t>
      </w:r>
      <w:r>
        <w:rPr>
          <w:rFonts w:hint="eastAsia" w:ascii="仿宋" w:hAnsi="仿宋" w:eastAsia="仿宋" w:cs="仿宋"/>
          <w:b w:val="0"/>
          <w:bCs w:val="0"/>
          <w:color w:val="auto"/>
          <w:sz w:val="30"/>
          <w:szCs w:val="30"/>
          <w:u w:val="single"/>
          <w:lang w:val="en-US" w:eastAsia="zh-CN"/>
        </w:rPr>
        <w:t>》科研项目服务</w:t>
      </w:r>
      <w:r>
        <w:rPr>
          <w:rFonts w:hint="eastAsia" w:ascii="仿宋" w:hAnsi="仿宋" w:eastAsia="仿宋" w:cs="仿宋"/>
          <w:color w:val="auto"/>
          <w:sz w:val="30"/>
          <w:szCs w:val="30"/>
          <w:u w:val="single"/>
          <w:lang w:val="en-US" w:eastAsia="zh-CN"/>
        </w:rPr>
        <w:t>代理机构采购</w:t>
      </w:r>
      <w:r>
        <w:rPr>
          <w:rFonts w:hint="eastAsia" w:ascii="仿宋" w:hAnsi="仿宋" w:eastAsia="仿宋" w:cs="仿宋"/>
          <w:b w:val="0"/>
          <w:bCs/>
          <w:sz w:val="30"/>
          <w:szCs w:val="30"/>
          <w:highlight w:val="none"/>
          <w:u w:val="none"/>
          <w:lang w:val="en-US" w:eastAsia="zh-CN"/>
        </w:rPr>
        <w:t>代理服务商。</w:t>
      </w:r>
    </w:p>
    <w:p w14:paraId="7E10D624">
      <w:pPr>
        <w:pStyle w:val="3"/>
        <w:numPr>
          <w:ilvl w:val="0"/>
          <w:numId w:val="0"/>
        </w:numPr>
        <w:jc w:val="right"/>
        <w:rPr>
          <w:rFonts w:hint="eastAsia" w:ascii="仿宋" w:hAnsi="仿宋" w:eastAsia="仿宋" w:cs="仿宋"/>
          <w:b w:val="0"/>
          <w:bCs/>
          <w:sz w:val="30"/>
          <w:szCs w:val="30"/>
          <w:highlight w:val="none"/>
          <w:u w:val="none"/>
          <w:lang w:eastAsia="zh-CN"/>
        </w:rPr>
      </w:pPr>
    </w:p>
    <w:p w14:paraId="7AF063B3">
      <w:pPr>
        <w:pStyle w:val="3"/>
        <w:numPr>
          <w:ilvl w:val="0"/>
          <w:numId w:val="0"/>
        </w:numPr>
        <w:jc w:val="right"/>
        <w:rPr>
          <w:rFonts w:hint="eastAsia" w:ascii="仿宋" w:hAnsi="仿宋" w:eastAsia="仿宋" w:cs="仿宋"/>
          <w:b w:val="0"/>
          <w:bCs/>
          <w:sz w:val="30"/>
          <w:szCs w:val="30"/>
          <w:highlight w:val="none"/>
          <w:u w:val="none"/>
          <w:lang w:val="en-US" w:eastAsia="zh-CN"/>
        </w:rPr>
      </w:pPr>
      <w:r>
        <w:rPr>
          <w:rFonts w:hint="eastAsia" w:ascii="仿宋" w:hAnsi="仿宋" w:eastAsia="仿宋" w:cs="仿宋"/>
          <w:b w:val="0"/>
          <w:bCs/>
          <w:sz w:val="30"/>
          <w:szCs w:val="30"/>
          <w:highlight w:val="none"/>
          <w:u w:val="none"/>
          <w:lang w:eastAsia="zh-CN"/>
        </w:rPr>
        <w:t>贵州省公路建设养护集团有限公司</w:t>
      </w:r>
      <w:r>
        <w:rPr>
          <w:rFonts w:hint="eastAsia" w:ascii="仿宋" w:hAnsi="仿宋" w:eastAsia="仿宋" w:cs="仿宋"/>
          <w:b w:val="0"/>
          <w:bCs/>
          <w:sz w:val="30"/>
          <w:szCs w:val="30"/>
          <w:highlight w:val="none"/>
          <w:u w:val="none"/>
          <w:lang w:val="en-US" w:eastAsia="zh-CN"/>
        </w:rPr>
        <w:t xml:space="preserve">铜仁分公司        </w:t>
      </w:r>
    </w:p>
    <w:p w14:paraId="3F8D0733">
      <w:pPr>
        <w:pStyle w:val="3"/>
        <w:numPr>
          <w:ilvl w:val="0"/>
          <w:numId w:val="0"/>
        </w:numPr>
        <w:jc w:val="right"/>
        <w:rPr>
          <w:rFonts w:hint="eastAsia" w:ascii="Calibri" w:hAnsi="Calibri" w:eastAsia="宋体" w:cs="Times New Roman"/>
          <w:b/>
          <w:bCs/>
          <w:kern w:val="44"/>
          <w:sz w:val="32"/>
          <w:szCs w:val="44"/>
        </w:rPr>
      </w:pPr>
      <w:r>
        <w:rPr>
          <w:rFonts w:hint="eastAsia" w:ascii="仿宋" w:hAnsi="仿宋" w:eastAsia="仿宋" w:cs="仿宋"/>
          <w:b w:val="0"/>
          <w:bCs/>
          <w:sz w:val="30"/>
          <w:szCs w:val="30"/>
          <w:highlight w:val="none"/>
          <w:u w:val="none"/>
          <w:lang w:val="en-US" w:eastAsia="zh-CN"/>
        </w:rPr>
        <w:t xml:space="preserve">  2025年 8月12日</w:t>
      </w:r>
    </w:p>
    <w:p w14:paraId="19918CA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344DB"/>
    <w:rsid w:val="02B344DB"/>
    <w:rsid w:val="21346507"/>
    <w:rsid w:val="36356BEE"/>
    <w:rsid w:val="4A530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2"/>
    <w:basedOn w:val="1"/>
    <w:qFormat/>
    <w:uiPriority w:val="0"/>
    <w:pPr>
      <w:ind w:firstLine="480" w:firstLineChars="200"/>
      <w:jc w:val="both"/>
    </w:pPr>
    <w:rPr>
      <w:rFonts w:ascii="Calibri" w:hAnsi="Calibri" w:eastAsia="宋体"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575</Words>
  <Characters>629</Characters>
  <Lines>0</Lines>
  <Paragraphs>0</Paragraphs>
  <TotalTime>7</TotalTime>
  <ScaleCrop>false</ScaleCrop>
  <LinksUpToDate>false</LinksUpToDate>
  <CharactersWithSpaces>646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2025-08-12T07:37:00Z</dcterms:created>
  <dc:creator>静 思</dc:creator>
  <cp:lastModifiedBy>静 思</cp:lastModifiedBy>
  <dcterms:modified xsi:type="dcterms:W3CDTF">2025-08-12T08:33:52Z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27DB88DFC1544311B9EEFE6FF230D938_11</vt:lpwstr>
  </property>
  <property fmtid="{D5CDD505-2E9C-101B-9397-08002B2CF9AE}" pid="4" name="KSOTemplateDocerSaveRecord">
    <vt:lpwstr>eyJoZGlkIjoiYjQxNTYwMWYwNTU4N2RlZTZhNjY4OWMzZjY3OGNmNDkiLCJ1c2VySWQiOiI3NDY5NTU0NTQifQ==</vt:lpwstr>
  </property>
</Properties>
</file>