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Times New Roman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广西交通投资集团</w:t>
      </w:r>
      <w:r>
        <w:rPr>
          <w:rFonts w:hint="eastAsia" w:ascii="仿宋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南宁</w:t>
      </w:r>
      <w:r>
        <w:rPr>
          <w:rFonts w:hint="eastAsia" w:ascii="仿宋" w:hAnsi="Times New Roman" w:eastAsia="仿宋" w:cs="仿宋"/>
          <w:b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高速公路运营有限公司2024年高速公路路面专项维修养护工程</w:t>
      </w:r>
    </w:p>
    <w:p>
      <w:pPr>
        <w:widowControl/>
        <w:spacing w:line="360" w:lineRule="auto"/>
        <w:ind w:left="0" w:leftChars="0" w:firstLine="0" w:firstLineChars="0"/>
        <w:jc w:val="center"/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Times New Roman" w:eastAsia="仿宋" w:cs="仿宋"/>
          <w:b/>
          <w:bCs w:val="0"/>
          <w:sz w:val="32"/>
          <w:szCs w:val="32"/>
          <w:highlight w:val="none"/>
          <w:u w:val="none"/>
          <w:lang w:val="en-US" w:eastAsia="zh-CN"/>
        </w:rPr>
        <w:t>中标候选人公示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  <w:t>广西交通投资集团南宁高速公路运营有限公司2024年高速公路路面专项维修养护工程。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采购项目简要说明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为保证广西南宁高速公路安全、稳定运行，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eastAsia="zh-CN"/>
        </w:rPr>
        <w:t>拟开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广西交通投资集团南宁高速公路运营有限公司2024年高速公路路面专项维修养护工程，现需要采购一家高速路路面专项维修养护单位开展养护工程。</w:t>
      </w:r>
      <w:r>
        <w:rPr>
          <w:rFonts w:hint="eastAsia" w:ascii="仿宋" w:eastAsia="仿宋" w:cs="仿宋"/>
          <w:b w:val="0"/>
          <w:bCs w:val="0"/>
          <w:sz w:val="28"/>
          <w:szCs w:val="28"/>
          <w:highlight w:val="none"/>
        </w:rPr>
        <w:t>（具体内容详见询比文件）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公告媒体及公示日期：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公告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媒体：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 xml:space="preserve">在贵州省公路建设养护集团有限公司网站（https://glj.guizhou.gov.cn/glzz/sgljsyhjtyxgs/xwzx_5377965/tzgg_5377973/）上发布。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公示期:</w:t>
      </w: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2024年7月9日-7月11日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  <w:lang w:eastAsia="zh-CN"/>
        </w:rPr>
        <w:t>中标候选人</w:t>
      </w: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信息</w:t>
      </w:r>
    </w:p>
    <w:tbl>
      <w:tblPr>
        <w:tblStyle w:val="8"/>
        <w:tblW w:w="9545" w:type="dxa"/>
        <w:jc w:val="center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4"/>
        <w:gridCol w:w="1854"/>
        <w:gridCol w:w="996"/>
        <w:gridCol w:w="22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" w:eastAsia="仿宋" w:cs="仿宋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</w:rPr>
              <w:t>响应报价（元）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得分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排序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黔南公路建设养护有限公司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18869500.74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98.68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第一中标候选人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</w:rPr>
              <w:t>重庆市智翔铺道技术工程有限公司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19229549.27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96.94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43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480" w:firstLineChars="200"/>
              <w:jc w:val="both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</w:rPr>
              <w:t>河南省高远公路养护技术有限公司</w:t>
            </w:r>
          </w:p>
        </w:tc>
        <w:tc>
          <w:tcPr>
            <w:tcW w:w="1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18659816.64</w:t>
            </w:r>
          </w:p>
        </w:tc>
        <w:tc>
          <w:tcPr>
            <w:tcW w:w="9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96.48</w:t>
            </w:r>
          </w:p>
        </w:tc>
        <w:tc>
          <w:tcPr>
            <w:tcW w:w="2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eastAsia="仿宋" w:cs="仿宋"/>
                <w:bCs/>
                <w:kern w:val="0"/>
                <w:sz w:val="28"/>
                <w:szCs w:val="28"/>
                <w:highlight w:val="none"/>
                <w:lang w:eastAsia="zh-CN"/>
              </w:rPr>
              <w:t>中标候选人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</w:p>
    <w:p>
      <w:pPr>
        <w:pStyle w:val="2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eastAsia="仿宋" w:cs="仿宋"/>
          <w:b/>
          <w:bCs/>
          <w:sz w:val="28"/>
          <w:szCs w:val="28"/>
          <w:highlight w:val="none"/>
        </w:rPr>
        <w:t>本次采购联系事项：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采购人名称：贵州高速黔通建设工程有限公司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联系地址：广西壮族自治区南宁市青秀区佛子岭路德利国际A2座2202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邮   编：530022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联 系 人：冯利</w:t>
      </w:r>
    </w:p>
    <w:p>
      <w:pPr>
        <w:widowControl/>
        <w:ind w:left="0" w:leftChars="0" w:firstLine="0" w:firstLineChars="0"/>
        <w:jc w:val="both"/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eastAsia="仿宋" w:cs="仿宋"/>
          <w:color w:val="000000"/>
          <w:sz w:val="28"/>
          <w:szCs w:val="28"/>
          <w:highlight w:val="none"/>
          <w:shd w:val="clear" w:color="auto" w:fill="FFFFFF"/>
        </w:rPr>
        <w:t>电   话：13312495832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E0EE0"/>
    <w:multiLevelType w:val="singleLevel"/>
    <w:tmpl w:val="06CE0EE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TBmYTQ3ZGU2ODU2NTZlMzRiYzA4YTNkMzBkM2MifQ=="/>
  </w:docVars>
  <w:rsids>
    <w:rsidRoot w:val="00000000"/>
    <w:rsid w:val="0B8C424A"/>
    <w:rsid w:val="0BEB4CD0"/>
    <w:rsid w:val="0C9D5C2F"/>
    <w:rsid w:val="0F5A4CB3"/>
    <w:rsid w:val="11B06F1C"/>
    <w:rsid w:val="16437475"/>
    <w:rsid w:val="17CB30CE"/>
    <w:rsid w:val="1CFA0D20"/>
    <w:rsid w:val="1EC9583C"/>
    <w:rsid w:val="21E91CF0"/>
    <w:rsid w:val="3241758B"/>
    <w:rsid w:val="34EB055F"/>
    <w:rsid w:val="3C7668EC"/>
    <w:rsid w:val="3DB407D0"/>
    <w:rsid w:val="3E2A263F"/>
    <w:rsid w:val="420F7FD7"/>
    <w:rsid w:val="43C622C7"/>
    <w:rsid w:val="461C3AC8"/>
    <w:rsid w:val="584C71E4"/>
    <w:rsid w:val="58F814D6"/>
    <w:rsid w:val="5C133A0C"/>
    <w:rsid w:val="5C164A0C"/>
    <w:rsid w:val="6AAA1CA0"/>
    <w:rsid w:val="75435570"/>
    <w:rsid w:val="7B352559"/>
    <w:rsid w:val="7C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tabs>
        <w:tab w:val="left" w:pos="3402"/>
      </w:tabs>
      <w:spacing w:beforeLines="100" w:afterLines="100"/>
      <w:ind w:firstLine="0" w:firstLineChars="0"/>
      <w:contextualSpacing/>
      <w:jc w:val="center"/>
      <w:outlineLvl w:val="2"/>
    </w:pPr>
    <w:rPr>
      <w:rFonts w:eastAsia="黑体"/>
      <w:kern w:val="0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autoRedefine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paragraph" w:styleId="4">
    <w:name w:val="Body Text Indent 2"/>
    <w:basedOn w:val="1"/>
    <w:next w:val="5"/>
    <w:autoRedefine/>
    <w:qFormat/>
    <w:uiPriority w:val="0"/>
    <w:pPr>
      <w:spacing w:after="120" w:line="480" w:lineRule="auto"/>
      <w:ind w:left="200" w:leftChars="200"/>
    </w:pPr>
  </w:style>
  <w:style w:type="paragraph" w:styleId="5">
    <w:name w:val="Body Text Indent 3"/>
    <w:basedOn w:val="1"/>
    <w:autoRedefine/>
    <w:qFormat/>
    <w:uiPriority w:val="0"/>
    <w:pPr>
      <w:spacing w:line="240" w:lineRule="auto"/>
      <w:ind w:firstLine="0" w:firstLineChars="0"/>
      <w:contextualSpacing/>
    </w:pPr>
    <w:rPr>
      <w:kern w:val="0"/>
      <w:szCs w:val="16"/>
    </w:rPr>
  </w:style>
  <w:style w:type="paragraph" w:styleId="6">
    <w:name w:val="footer"/>
    <w:basedOn w:val="1"/>
    <w:next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customStyle="1" w:styleId="7">
    <w:name w:val="彩色列表 - 强调文字颜色 11"/>
    <w:basedOn w:val="1"/>
    <w:next w:val="1"/>
    <w:autoRedefine/>
    <w:qFormat/>
    <w:uiPriority w:val="0"/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562</Characters>
  <Lines>0</Lines>
  <Paragraphs>0</Paragraphs>
  <TotalTime>5</TotalTime>
  <ScaleCrop>false</ScaleCrop>
  <LinksUpToDate>false</LinksUpToDate>
  <CharactersWithSpaces>572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2023-10-08T01:09:00Z</dcterms:created>
  <dc:creator>Administrator</dc:creator>
  <cp:lastModifiedBy>σ</cp:lastModifiedBy>
  <dcterms:modified xsi:type="dcterms:W3CDTF">2024-07-09T07:59:25Z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280A6DB8534243D6BD410CB48EFA273E_13</vt:lpwstr>
  </property>
</Properties>
</file>