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5FB96">
      <w:pPr>
        <w:pStyle w:val="2"/>
        <w:spacing w:before="50" w:line="287" w:lineRule="auto"/>
        <w:ind w:right="1145"/>
        <w:jc w:val="center"/>
        <w:outlineLvl w:val="0"/>
        <w:rPr>
          <w:b/>
          <w:bCs/>
          <w:color w:val="333333"/>
          <w:sz w:val="25"/>
          <w:szCs w:val="25"/>
        </w:rPr>
      </w:pPr>
      <w:r>
        <w:rPr>
          <w:b/>
          <w:bCs/>
          <w:color w:val="333333"/>
          <w:spacing w:val="2"/>
          <w:sz w:val="25"/>
          <w:szCs w:val="25"/>
        </w:rPr>
        <w:t>贵州省公路建设养护集团有限公司综合业务用房建设项目</w:t>
      </w:r>
      <w:r>
        <w:rPr>
          <w:b/>
          <w:bCs/>
          <w:color w:val="333333"/>
          <w:spacing w:val="1"/>
          <w:sz w:val="25"/>
          <w:szCs w:val="25"/>
        </w:rPr>
        <w:t>信息机房建设</w:t>
      </w:r>
    </w:p>
    <w:p w14:paraId="231B1708">
      <w:pPr>
        <w:pStyle w:val="2"/>
        <w:spacing w:before="50" w:line="287" w:lineRule="auto"/>
        <w:ind w:right="1145"/>
        <w:jc w:val="center"/>
        <w:outlineLvl w:val="0"/>
        <w:rPr>
          <w:rFonts w:ascii="Arial"/>
          <w:sz w:val="21"/>
        </w:rPr>
      </w:pPr>
      <w:r>
        <w:rPr>
          <w:b/>
          <w:bCs/>
          <w:color w:val="333333"/>
          <w:spacing w:val="1"/>
          <w:sz w:val="25"/>
          <w:szCs w:val="25"/>
        </w:rPr>
        <w:t>成交候选人公示</w:t>
      </w:r>
    </w:p>
    <w:p w14:paraId="6945A53D">
      <w:pPr>
        <w:pStyle w:val="2"/>
        <w:spacing w:before="103" w:line="183" w:lineRule="auto"/>
        <w:ind w:left="5"/>
        <w:outlineLvl w:val="1"/>
        <w:rPr>
          <w:sz w:val="24"/>
          <w:szCs w:val="24"/>
        </w:rPr>
      </w:pPr>
      <w:r>
        <w:rPr>
          <w:b/>
          <w:bCs/>
          <w:color w:val="333333"/>
          <w:spacing w:val="-1"/>
          <w:sz w:val="24"/>
          <w:szCs w:val="24"/>
        </w:rPr>
        <w:t>一、项目名称及编号</w:t>
      </w:r>
    </w:p>
    <w:p w14:paraId="1927BA15">
      <w:pPr>
        <w:pStyle w:val="2"/>
        <w:spacing w:before="254" w:line="185" w:lineRule="auto"/>
      </w:pPr>
      <w:r>
        <w:rPr>
          <w:color w:val="333333"/>
        </w:rPr>
        <w:t>项目名称 ：贵州省公路建设养护集团有限公司综合业务用房建设项目信息机房建设</w:t>
      </w:r>
    </w:p>
    <w:p w14:paraId="4A00B611">
      <w:pPr>
        <w:pStyle w:val="2"/>
        <w:spacing w:before="108" w:line="185" w:lineRule="auto"/>
        <w:rPr>
          <w:rFonts w:ascii="Arial" w:hAnsi="Arial" w:eastAsia="Arial" w:cs="Arial"/>
        </w:rPr>
      </w:pPr>
      <w:r>
        <w:rPr>
          <w:color w:val="333333"/>
          <w:spacing w:val="-2"/>
        </w:rPr>
        <w:t>项目编号 ：</w:t>
      </w:r>
      <w:r>
        <w:rPr>
          <w:rFonts w:ascii="Arial" w:hAnsi="Arial" w:eastAsia="Arial" w:cs="Arial"/>
          <w:color w:val="333333"/>
          <w:spacing w:val="-2"/>
        </w:rPr>
        <w:t>XBCG202406000390</w:t>
      </w:r>
    </w:p>
    <w:p w14:paraId="71098CBD">
      <w:pPr>
        <w:pStyle w:val="2"/>
        <w:spacing w:before="109" w:line="185" w:lineRule="auto"/>
        <w:ind w:left="1"/>
      </w:pPr>
      <w:r>
        <w:rPr>
          <w:color w:val="333333"/>
          <w:spacing w:val="-5"/>
        </w:rPr>
        <w:t>采购方式 ：询比采购</w:t>
      </w:r>
    </w:p>
    <w:p w14:paraId="6F49A01C">
      <w:pPr>
        <w:pStyle w:val="2"/>
        <w:spacing w:before="110" w:line="184" w:lineRule="auto"/>
      </w:pPr>
      <w:r>
        <w:rPr>
          <w:color w:val="333333"/>
          <w:spacing w:val="-6"/>
        </w:rPr>
        <w:t>邀请范围 ：公开</w:t>
      </w:r>
    </w:p>
    <w:p w14:paraId="765696F5">
      <w:pPr>
        <w:pStyle w:val="2"/>
        <w:spacing w:before="238" w:line="182" w:lineRule="auto"/>
        <w:ind w:left="6"/>
        <w:outlineLvl w:val="1"/>
        <w:rPr>
          <w:sz w:val="24"/>
          <w:szCs w:val="24"/>
        </w:rPr>
      </w:pPr>
      <w:r>
        <w:rPr>
          <w:b/>
          <w:bCs/>
          <w:color w:val="333333"/>
          <w:spacing w:val="-2"/>
          <w:sz w:val="24"/>
          <w:szCs w:val="24"/>
        </w:rPr>
        <w:t>二、标段概况</w:t>
      </w:r>
    </w:p>
    <w:p w14:paraId="5DE5B335">
      <w:pPr>
        <w:pStyle w:val="2"/>
        <w:spacing w:before="207" w:line="185" w:lineRule="auto"/>
      </w:pPr>
      <w:r>
        <w:rPr>
          <w:color w:val="333333"/>
        </w:rPr>
        <w:t>标段名称 ：贵州省公路建设养护集团有限公司综合业务用房建设项目信息机房建设</w:t>
      </w:r>
    </w:p>
    <w:p w14:paraId="6CB9AE36">
      <w:pPr>
        <w:pStyle w:val="2"/>
        <w:spacing w:before="108" w:line="185" w:lineRule="auto"/>
        <w:rPr>
          <w:rFonts w:ascii="Arial" w:hAnsi="Arial" w:eastAsia="Arial" w:cs="Arial"/>
        </w:rPr>
      </w:pPr>
      <w:r>
        <w:rPr>
          <w:color w:val="333333"/>
          <w:spacing w:val="1"/>
        </w:rPr>
        <w:t>标段编号 ：</w:t>
      </w:r>
      <w:r>
        <w:rPr>
          <w:rFonts w:ascii="Arial" w:hAnsi="Arial" w:eastAsia="Arial" w:cs="Arial"/>
          <w:color w:val="333333"/>
        </w:rPr>
        <w:t>XBCG</w:t>
      </w:r>
      <w:r>
        <w:rPr>
          <w:rFonts w:ascii="Arial" w:hAnsi="Arial" w:eastAsia="Arial" w:cs="Arial"/>
          <w:color w:val="333333"/>
          <w:spacing w:val="1"/>
        </w:rPr>
        <w:t>202406000390-0</w:t>
      </w:r>
      <w:r>
        <w:rPr>
          <w:rFonts w:ascii="Arial" w:hAnsi="Arial" w:eastAsia="Arial" w:cs="Arial"/>
          <w:color w:val="333333"/>
        </w:rPr>
        <w:t>01</w:t>
      </w:r>
    </w:p>
    <w:p w14:paraId="19B7AA1B">
      <w:pPr>
        <w:pStyle w:val="2"/>
        <w:spacing w:before="109" w:line="185" w:lineRule="auto"/>
      </w:pPr>
      <w:r>
        <w:rPr>
          <w:color w:val="333333"/>
          <w:spacing w:val="1"/>
        </w:rPr>
        <w:t>标段内容 ：贵州省公路建设养护集团有限公司综合业务用房</w:t>
      </w:r>
      <w:r>
        <w:rPr>
          <w:color w:val="333333"/>
        </w:rPr>
        <w:t>建设项目 ，信息化机房需新建成模块化信息机房。</w:t>
      </w:r>
    </w:p>
    <w:p w14:paraId="1D70B622">
      <w:pPr>
        <w:pStyle w:val="2"/>
        <w:spacing w:before="285" w:line="183" w:lineRule="auto"/>
        <w:ind w:left="5"/>
        <w:outlineLvl w:val="1"/>
        <w:rPr>
          <w:sz w:val="24"/>
          <w:szCs w:val="24"/>
        </w:rPr>
      </w:pPr>
      <w:r>
        <w:rPr>
          <w:b/>
          <w:bCs/>
          <w:color w:val="333333"/>
          <w:spacing w:val="-1"/>
          <w:sz w:val="24"/>
          <w:szCs w:val="24"/>
        </w:rPr>
        <w:t>三、公告媒体及公示日期</w:t>
      </w:r>
    </w:p>
    <w:p w14:paraId="60746A9A">
      <w:pPr>
        <w:pStyle w:val="2"/>
        <w:spacing w:before="254" w:line="185" w:lineRule="auto"/>
        <w:jc w:val="left"/>
      </w:pPr>
      <w:r>
        <w:rPr>
          <w:color w:val="333333"/>
          <w:spacing w:val="2"/>
        </w:rPr>
        <w:t>公示媒体 ：黔云招采电子招标采购交易平台</w:t>
      </w:r>
      <w:r>
        <w:rPr>
          <w:rFonts w:ascii="Arial" w:hAnsi="Arial" w:eastAsia="Arial" w:cs="Arial"/>
          <w:color w:val="333333"/>
          <w:spacing w:val="2"/>
        </w:rPr>
        <w:t>,</w:t>
      </w:r>
      <w:r>
        <w:rPr>
          <w:color w:val="333333"/>
          <w:spacing w:val="2"/>
        </w:rPr>
        <w:t>贵州省国有企业生产资料综合服务平台</w:t>
      </w:r>
      <w:r>
        <w:rPr>
          <w:rFonts w:ascii="Arial" w:hAnsi="Arial" w:eastAsia="Arial" w:cs="Arial"/>
          <w:color w:val="333333"/>
          <w:spacing w:val="2"/>
        </w:rPr>
        <w:t>,</w:t>
      </w:r>
      <w:r>
        <w:rPr>
          <w:color w:val="333333"/>
          <w:spacing w:val="2"/>
        </w:rPr>
        <w:t>贵</w:t>
      </w:r>
      <w:r>
        <w:rPr>
          <w:color w:val="333333"/>
          <w:spacing w:val="1"/>
        </w:rPr>
        <w:t>州省公路建设养护集团有限公司官网</w:t>
      </w:r>
    </w:p>
    <w:p w14:paraId="7BAD18C8">
      <w:pPr>
        <w:pStyle w:val="2"/>
        <w:spacing w:before="113" w:line="182" w:lineRule="auto"/>
        <w:rPr>
          <w:rFonts w:ascii="Arial" w:hAnsi="Arial" w:eastAsia="Arial" w:cs="Arial"/>
        </w:rPr>
      </w:pPr>
      <w:r>
        <w:rPr>
          <w:color w:val="333333"/>
        </w:rPr>
        <w:t>公示期</w:t>
      </w:r>
      <w:r>
        <w:rPr>
          <w:rFonts w:ascii="Arial" w:hAnsi="Arial" w:eastAsia="Arial" w:cs="Arial"/>
          <w:color w:val="333333"/>
        </w:rPr>
        <w:t>: 2024-07-08</w:t>
      </w:r>
      <w:r>
        <w:rPr>
          <w:rFonts w:ascii="Arial" w:hAnsi="Arial" w:eastAsia="Arial" w:cs="Arial"/>
          <w:color w:val="333333"/>
          <w:spacing w:val="22"/>
          <w:w w:val="101"/>
        </w:rPr>
        <w:t xml:space="preserve"> </w:t>
      </w:r>
      <w:r>
        <w:rPr>
          <w:rFonts w:ascii="Arial" w:hAnsi="Arial" w:eastAsia="Arial" w:cs="Arial"/>
          <w:color w:val="333333"/>
        </w:rPr>
        <w:t>15:59</w:t>
      </w:r>
      <w:r>
        <w:rPr>
          <w:color w:val="333333"/>
        </w:rPr>
        <w:t>至</w:t>
      </w:r>
      <w:r>
        <w:rPr>
          <w:rFonts w:ascii="Arial" w:hAnsi="Arial" w:eastAsia="Arial" w:cs="Arial"/>
          <w:color w:val="333333"/>
        </w:rPr>
        <w:t>2024-</w:t>
      </w:r>
      <w:r>
        <w:rPr>
          <w:rFonts w:ascii="Arial" w:hAnsi="Arial" w:eastAsia="Arial" w:cs="Arial"/>
          <w:color w:val="333333"/>
          <w:spacing w:val="-1"/>
        </w:rPr>
        <w:t>07-11</w:t>
      </w:r>
      <w:r>
        <w:rPr>
          <w:rFonts w:ascii="Arial" w:hAnsi="Arial" w:eastAsia="Arial" w:cs="Arial"/>
          <w:color w:val="333333"/>
          <w:spacing w:val="22"/>
        </w:rPr>
        <w:t xml:space="preserve"> </w:t>
      </w:r>
      <w:r>
        <w:rPr>
          <w:rFonts w:ascii="Arial" w:hAnsi="Arial" w:eastAsia="Arial" w:cs="Arial"/>
          <w:color w:val="333333"/>
          <w:spacing w:val="-1"/>
        </w:rPr>
        <w:t>16:00</w:t>
      </w:r>
      <w:bookmarkStart w:id="0" w:name="_GoBack"/>
      <w:bookmarkEnd w:id="0"/>
    </w:p>
    <w:p w14:paraId="3CAF91BC">
      <w:pPr>
        <w:pStyle w:val="2"/>
        <w:spacing w:before="285" w:line="183" w:lineRule="auto"/>
        <w:ind w:left="13"/>
        <w:outlineLvl w:val="1"/>
        <w:rPr>
          <w:sz w:val="24"/>
          <w:szCs w:val="24"/>
        </w:rPr>
      </w:pPr>
      <w:r>
        <w:rPr>
          <w:b/>
          <w:bCs/>
          <w:color w:val="333333"/>
          <w:spacing w:val="-3"/>
          <w:sz w:val="24"/>
          <w:szCs w:val="24"/>
        </w:rPr>
        <w:t>四、候选人信息</w:t>
      </w:r>
    </w:p>
    <w:p w14:paraId="33CD33CE">
      <w:pPr>
        <w:spacing w:before="36"/>
      </w:pPr>
    </w:p>
    <w:tbl>
      <w:tblPr>
        <w:tblStyle w:val="5"/>
        <w:tblW w:w="9177"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192"/>
        <w:gridCol w:w="1658"/>
        <w:gridCol w:w="1919"/>
        <w:gridCol w:w="1408"/>
      </w:tblGrid>
      <w:tr w14:paraId="0A4ADA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6" w:hRule="atLeast"/>
        </w:trPr>
        <w:tc>
          <w:tcPr>
            <w:tcW w:w="4192" w:type="dxa"/>
            <w:vAlign w:val="top"/>
          </w:tcPr>
          <w:p w14:paraId="15E19DA3">
            <w:pPr>
              <w:spacing w:line="183" w:lineRule="auto"/>
              <w:ind w:left="23"/>
              <w:rPr>
                <w:rFonts w:ascii="微软雅黑" w:hAnsi="微软雅黑" w:eastAsia="微软雅黑" w:cs="微软雅黑"/>
                <w:sz w:val="18"/>
                <w:szCs w:val="18"/>
              </w:rPr>
            </w:pPr>
            <w:r>
              <w:rPr>
                <w:rFonts w:ascii="微软雅黑" w:hAnsi="微软雅黑" w:eastAsia="微软雅黑" w:cs="微软雅黑"/>
                <w:b/>
                <w:bCs/>
                <w:sz w:val="18"/>
                <w:szCs w:val="18"/>
              </w:rPr>
              <w:t>序号             成交候选人名称</w:t>
            </w:r>
          </w:p>
        </w:tc>
        <w:tc>
          <w:tcPr>
            <w:tcW w:w="1658" w:type="dxa"/>
            <w:vAlign w:val="top"/>
          </w:tcPr>
          <w:p w14:paraId="716F2AC7">
            <w:pPr>
              <w:spacing w:line="183" w:lineRule="auto"/>
              <w:ind w:left="64"/>
              <w:rPr>
                <w:rFonts w:ascii="微软雅黑" w:hAnsi="微软雅黑" w:eastAsia="微软雅黑" w:cs="微软雅黑"/>
                <w:sz w:val="18"/>
                <w:szCs w:val="18"/>
              </w:rPr>
            </w:pPr>
            <w:r>
              <w:rPr>
                <w:rFonts w:ascii="微软雅黑" w:hAnsi="微软雅黑" w:eastAsia="微软雅黑" w:cs="微软雅黑"/>
                <w:b/>
                <w:bCs/>
                <w:color w:val="333333"/>
                <w:spacing w:val="-4"/>
                <w:sz w:val="18"/>
                <w:szCs w:val="18"/>
              </w:rPr>
              <w:t>中标价格</w:t>
            </w:r>
          </w:p>
        </w:tc>
        <w:tc>
          <w:tcPr>
            <w:tcW w:w="1919" w:type="dxa"/>
            <w:vAlign w:val="top"/>
          </w:tcPr>
          <w:p w14:paraId="225AC1DD">
            <w:pPr>
              <w:spacing w:line="183" w:lineRule="auto"/>
              <w:ind w:left="511"/>
              <w:rPr>
                <w:rFonts w:ascii="微软雅黑" w:hAnsi="微软雅黑" w:eastAsia="微软雅黑" w:cs="微软雅黑"/>
                <w:sz w:val="18"/>
                <w:szCs w:val="18"/>
              </w:rPr>
            </w:pPr>
            <w:r>
              <w:rPr>
                <w:rFonts w:ascii="微软雅黑" w:hAnsi="微软雅黑" w:eastAsia="微软雅黑" w:cs="微软雅黑"/>
                <w:b/>
                <w:bCs/>
                <w:color w:val="333333"/>
                <w:spacing w:val="-2"/>
                <w:sz w:val="18"/>
                <w:szCs w:val="18"/>
              </w:rPr>
              <w:t>评审分数</w:t>
            </w:r>
          </w:p>
        </w:tc>
        <w:tc>
          <w:tcPr>
            <w:tcW w:w="1408" w:type="dxa"/>
            <w:vAlign w:val="top"/>
          </w:tcPr>
          <w:p w14:paraId="2628257F">
            <w:pPr>
              <w:spacing w:line="183" w:lineRule="auto"/>
              <w:jc w:val="right"/>
              <w:rPr>
                <w:rFonts w:ascii="微软雅黑" w:hAnsi="微软雅黑" w:eastAsia="微软雅黑" w:cs="微软雅黑"/>
                <w:sz w:val="18"/>
                <w:szCs w:val="18"/>
              </w:rPr>
            </w:pPr>
            <w:r>
              <w:rPr>
                <w:rFonts w:ascii="微软雅黑" w:hAnsi="微软雅黑" w:eastAsia="微软雅黑" w:cs="微软雅黑"/>
                <w:b/>
                <w:bCs/>
                <w:color w:val="333333"/>
                <w:spacing w:val="-2"/>
                <w:sz w:val="18"/>
                <w:szCs w:val="18"/>
              </w:rPr>
              <w:t>其他说明</w:t>
            </w:r>
          </w:p>
        </w:tc>
      </w:tr>
      <w:tr w14:paraId="3AB16F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6" w:hRule="atLeast"/>
        </w:trPr>
        <w:tc>
          <w:tcPr>
            <w:tcW w:w="4192" w:type="dxa"/>
            <w:vAlign w:val="top"/>
          </w:tcPr>
          <w:p w14:paraId="71BB5939">
            <w:pPr>
              <w:pStyle w:val="6"/>
              <w:spacing w:before="105" w:line="185" w:lineRule="auto"/>
              <w:ind w:left="41"/>
              <w:rPr>
                <w:rFonts w:ascii="微软雅黑" w:hAnsi="微软雅黑" w:eastAsia="微软雅黑" w:cs="微软雅黑"/>
                <w:sz w:val="19"/>
                <w:szCs w:val="19"/>
              </w:rPr>
            </w:pPr>
            <w:r>
              <w:rPr>
                <w:color w:val="333333"/>
                <w:sz w:val="19"/>
                <w:szCs w:val="19"/>
              </w:rPr>
              <w:t xml:space="preserve">1                  </w:t>
            </w:r>
            <w:r>
              <w:rPr>
                <w:rFonts w:ascii="微软雅黑" w:hAnsi="微软雅黑" w:eastAsia="微软雅黑" w:cs="微软雅黑"/>
                <w:color w:val="333333"/>
                <w:sz w:val="19"/>
                <w:szCs w:val="19"/>
              </w:rPr>
              <w:t>贵州联众科创科技工程有限公司</w:t>
            </w:r>
          </w:p>
        </w:tc>
        <w:tc>
          <w:tcPr>
            <w:tcW w:w="1658" w:type="dxa"/>
            <w:vAlign w:val="top"/>
          </w:tcPr>
          <w:p w14:paraId="6B1F2D7C">
            <w:pPr>
              <w:pStyle w:val="6"/>
              <w:spacing w:before="120" w:line="174" w:lineRule="auto"/>
              <w:ind w:left="62"/>
              <w:rPr>
                <w:rFonts w:ascii="微软雅黑" w:hAnsi="微软雅黑" w:eastAsia="微软雅黑" w:cs="微软雅黑"/>
                <w:sz w:val="19"/>
                <w:szCs w:val="19"/>
              </w:rPr>
            </w:pPr>
            <w:r>
              <w:rPr>
                <w:color w:val="333333"/>
                <w:sz w:val="19"/>
                <w:szCs w:val="19"/>
              </w:rPr>
              <w:t>783548.00</w:t>
            </w:r>
            <w:r>
              <w:rPr>
                <w:rFonts w:ascii="微软雅黑" w:hAnsi="微软雅黑" w:eastAsia="微软雅黑" w:cs="微软雅黑"/>
                <w:color w:val="333333"/>
                <w:sz w:val="19"/>
                <w:szCs w:val="19"/>
              </w:rPr>
              <w:t>元</w:t>
            </w:r>
          </w:p>
        </w:tc>
        <w:tc>
          <w:tcPr>
            <w:tcW w:w="1919" w:type="dxa"/>
            <w:vAlign w:val="top"/>
          </w:tcPr>
          <w:p w14:paraId="53D7F7B5">
            <w:pPr>
              <w:pStyle w:val="6"/>
              <w:spacing w:before="76" w:line="255" w:lineRule="exact"/>
              <w:ind w:left="508"/>
              <w:rPr>
                <w:sz w:val="19"/>
                <w:szCs w:val="19"/>
              </w:rPr>
            </w:pPr>
            <w:r>
              <w:rPr>
                <w:color w:val="333333"/>
                <w:position w:val="1"/>
                <w:sz w:val="19"/>
                <w:szCs w:val="19"/>
              </w:rPr>
              <w:t>/</w:t>
            </w:r>
          </w:p>
        </w:tc>
        <w:tc>
          <w:tcPr>
            <w:tcW w:w="1408" w:type="dxa"/>
            <w:vAlign w:val="top"/>
          </w:tcPr>
          <w:p w14:paraId="497FBF75">
            <w:pPr>
              <w:pStyle w:val="6"/>
            </w:pPr>
          </w:p>
        </w:tc>
      </w:tr>
      <w:tr w14:paraId="1998AA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84" w:hRule="atLeast"/>
        </w:trPr>
        <w:tc>
          <w:tcPr>
            <w:tcW w:w="4192" w:type="dxa"/>
            <w:vAlign w:val="top"/>
          </w:tcPr>
          <w:p w14:paraId="3F6E335B">
            <w:pPr>
              <w:pStyle w:val="6"/>
              <w:spacing w:before="93" w:line="185" w:lineRule="auto"/>
              <w:ind w:left="25"/>
              <w:rPr>
                <w:rFonts w:ascii="微软雅黑" w:hAnsi="微软雅黑" w:eastAsia="微软雅黑" w:cs="微软雅黑"/>
                <w:sz w:val="19"/>
                <w:szCs w:val="19"/>
              </w:rPr>
            </w:pPr>
            <w:r>
              <w:rPr>
                <w:color w:val="333333"/>
                <w:spacing w:val="1"/>
                <w:sz w:val="19"/>
                <w:szCs w:val="19"/>
              </w:rPr>
              <w:t xml:space="preserve">2                  </w:t>
            </w:r>
            <w:r>
              <w:rPr>
                <w:rFonts w:ascii="微软雅黑" w:hAnsi="微软雅黑" w:eastAsia="微软雅黑" w:cs="微软雅黑"/>
                <w:color w:val="333333"/>
                <w:spacing w:val="1"/>
                <w:sz w:val="19"/>
                <w:szCs w:val="19"/>
              </w:rPr>
              <w:t>贵州通利鑫科技贸易有限公司</w:t>
            </w:r>
          </w:p>
        </w:tc>
        <w:tc>
          <w:tcPr>
            <w:tcW w:w="1658" w:type="dxa"/>
            <w:vAlign w:val="top"/>
          </w:tcPr>
          <w:p w14:paraId="6D61760E">
            <w:pPr>
              <w:pStyle w:val="6"/>
              <w:spacing w:before="108" w:line="174" w:lineRule="auto"/>
              <w:ind w:left="61"/>
              <w:rPr>
                <w:rFonts w:ascii="微软雅黑" w:hAnsi="微软雅黑" w:eastAsia="微软雅黑" w:cs="微软雅黑"/>
                <w:sz w:val="19"/>
                <w:szCs w:val="19"/>
              </w:rPr>
            </w:pPr>
            <w:r>
              <w:rPr>
                <w:color w:val="333333"/>
                <w:sz w:val="19"/>
                <w:szCs w:val="19"/>
              </w:rPr>
              <w:t>808233.00</w:t>
            </w:r>
            <w:r>
              <w:rPr>
                <w:rFonts w:ascii="微软雅黑" w:hAnsi="微软雅黑" w:eastAsia="微软雅黑" w:cs="微软雅黑"/>
                <w:color w:val="333333"/>
                <w:sz w:val="19"/>
                <w:szCs w:val="19"/>
              </w:rPr>
              <w:t>元</w:t>
            </w:r>
          </w:p>
        </w:tc>
        <w:tc>
          <w:tcPr>
            <w:tcW w:w="1919" w:type="dxa"/>
            <w:vAlign w:val="top"/>
          </w:tcPr>
          <w:p w14:paraId="16CD03B3">
            <w:pPr>
              <w:pStyle w:val="6"/>
              <w:spacing w:before="64" w:line="255" w:lineRule="exact"/>
              <w:ind w:left="508"/>
              <w:rPr>
                <w:sz w:val="19"/>
                <w:szCs w:val="19"/>
              </w:rPr>
            </w:pPr>
            <w:r>
              <w:rPr>
                <w:color w:val="333333"/>
                <w:position w:val="1"/>
                <w:sz w:val="19"/>
                <w:szCs w:val="19"/>
              </w:rPr>
              <w:t>/</w:t>
            </w:r>
          </w:p>
        </w:tc>
        <w:tc>
          <w:tcPr>
            <w:tcW w:w="1408" w:type="dxa"/>
            <w:vAlign w:val="top"/>
          </w:tcPr>
          <w:p w14:paraId="243ABC64">
            <w:pPr>
              <w:pStyle w:val="6"/>
            </w:pPr>
          </w:p>
        </w:tc>
      </w:tr>
      <w:tr w14:paraId="390261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7" w:hRule="atLeast"/>
        </w:trPr>
        <w:tc>
          <w:tcPr>
            <w:tcW w:w="4192" w:type="dxa"/>
            <w:vAlign w:val="top"/>
          </w:tcPr>
          <w:p w14:paraId="534F79F6">
            <w:pPr>
              <w:pStyle w:val="6"/>
              <w:spacing w:before="93" w:line="185" w:lineRule="auto"/>
              <w:ind w:left="28"/>
              <w:rPr>
                <w:rFonts w:ascii="微软雅黑" w:hAnsi="微软雅黑" w:eastAsia="微软雅黑" w:cs="微软雅黑"/>
                <w:sz w:val="19"/>
                <w:szCs w:val="19"/>
              </w:rPr>
            </w:pPr>
            <w:r>
              <w:rPr>
                <w:color w:val="333333"/>
                <w:spacing w:val="1"/>
                <w:sz w:val="19"/>
                <w:szCs w:val="19"/>
              </w:rPr>
              <w:t xml:space="preserve">3                  </w:t>
            </w:r>
            <w:r>
              <w:rPr>
                <w:rFonts w:ascii="微软雅黑" w:hAnsi="微软雅黑" w:eastAsia="微软雅黑" w:cs="微软雅黑"/>
                <w:color w:val="333333"/>
                <w:spacing w:val="1"/>
                <w:sz w:val="19"/>
                <w:szCs w:val="19"/>
              </w:rPr>
              <w:t>贵州建兴科技开</w:t>
            </w:r>
            <w:r>
              <w:rPr>
                <w:rFonts w:ascii="微软雅黑" w:hAnsi="微软雅黑" w:eastAsia="微软雅黑" w:cs="微软雅黑"/>
                <w:color w:val="333333"/>
                <w:sz w:val="19"/>
                <w:szCs w:val="19"/>
              </w:rPr>
              <w:t>发有限公司</w:t>
            </w:r>
          </w:p>
        </w:tc>
        <w:tc>
          <w:tcPr>
            <w:tcW w:w="1658" w:type="dxa"/>
            <w:vAlign w:val="top"/>
          </w:tcPr>
          <w:p w14:paraId="1D3D9211">
            <w:pPr>
              <w:pStyle w:val="6"/>
              <w:spacing w:before="108" w:line="174" w:lineRule="auto"/>
              <w:ind w:left="61"/>
              <w:rPr>
                <w:rFonts w:ascii="微软雅黑" w:hAnsi="微软雅黑" w:eastAsia="微软雅黑" w:cs="微软雅黑"/>
                <w:sz w:val="19"/>
                <w:szCs w:val="19"/>
              </w:rPr>
            </w:pPr>
            <w:r>
              <w:rPr>
                <w:color w:val="333333"/>
                <w:sz w:val="19"/>
                <w:szCs w:val="19"/>
              </w:rPr>
              <w:t>806386.00</w:t>
            </w:r>
            <w:r>
              <w:rPr>
                <w:rFonts w:ascii="微软雅黑" w:hAnsi="微软雅黑" w:eastAsia="微软雅黑" w:cs="微软雅黑"/>
                <w:color w:val="333333"/>
                <w:sz w:val="19"/>
                <w:szCs w:val="19"/>
              </w:rPr>
              <w:t>元</w:t>
            </w:r>
          </w:p>
        </w:tc>
        <w:tc>
          <w:tcPr>
            <w:tcW w:w="1919" w:type="dxa"/>
            <w:vAlign w:val="top"/>
          </w:tcPr>
          <w:p w14:paraId="1E49BA5B">
            <w:pPr>
              <w:pStyle w:val="6"/>
              <w:spacing w:before="64" w:line="255" w:lineRule="exact"/>
              <w:ind w:left="508"/>
              <w:rPr>
                <w:sz w:val="19"/>
                <w:szCs w:val="19"/>
              </w:rPr>
            </w:pPr>
            <w:r>
              <w:rPr>
                <w:color w:val="333333"/>
                <w:position w:val="1"/>
                <w:sz w:val="19"/>
                <w:szCs w:val="19"/>
              </w:rPr>
              <w:t>/</w:t>
            </w:r>
          </w:p>
        </w:tc>
        <w:tc>
          <w:tcPr>
            <w:tcW w:w="1408" w:type="dxa"/>
            <w:vAlign w:val="top"/>
          </w:tcPr>
          <w:p w14:paraId="2881104D">
            <w:pPr>
              <w:pStyle w:val="6"/>
            </w:pPr>
          </w:p>
        </w:tc>
      </w:tr>
      <w:tr w14:paraId="05353B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80" w:hRule="atLeast"/>
        </w:trPr>
        <w:tc>
          <w:tcPr>
            <w:tcW w:w="4192" w:type="dxa"/>
            <w:vAlign w:val="top"/>
          </w:tcPr>
          <w:p w14:paraId="513CCEEE">
            <w:pPr>
              <w:spacing w:before="226" w:line="183" w:lineRule="auto"/>
              <w:ind w:left="1"/>
              <w:rPr>
                <w:rFonts w:ascii="微软雅黑" w:hAnsi="微软雅黑" w:eastAsia="微软雅黑" w:cs="微软雅黑"/>
                <w:sz w:val="24"/>
                <w:szCs w:val="24"/>
              </w:rPr>
            </w:pPr>
            <w:r>
              <w:rPr>
                <w:rFonts w:ascii="微软雅黑" w:hAnsi="微软雅黑" w:eastAsia="微软雅黑" w:cs="微软雅黑"/>
                <w:b/>
                <w:bCs/>
                <w:color w:val="333333"/>
                <w:spacing w:val="-2"/>
                <w:sz w:val="24"/>
                <w:szCs w:val="24"/>
              </w:rPr>
              <w:t>五、备注</w:t>
            </w:r>
          </w:p>
        </w:tc>
        <w:tc>
          <w:tcPr>
            <w:tcW w:w="1658" w:type="dxa"/>
            <w:vAlign w:val="top"/>
          </w:tcPr>
          <w:p w14:paraId="1E1B7615">
            <w:pPr>
              <w:pStyle w:val="6"/>
            </w:pPr>
          </w:p>
        </w:tc>
        <w:tc>
          <w:tcPr>
            <w:tcW w:w="1919" w:type="dxa"/>
            <w:vAlign w:val="top"/>
          </w:tcPr>
          <w:p w14:paraId="46005FAB">
            <w:pPr>
              <w:pStyle w:val="6"/>
            </w:pPr>
          </w:p>
        </w:tc>
        <w:tc>
          <w:tcPr>
            <w:tcW w:w="1408" w:type="dxa"/>
            <w:vAlign w:val="top"/>
          </w:tcPr>
          <w:p w14:paraId="7B0D591F">
            <w:pPr>
              <w:pStyle w:val="6"/>
            </w:pPr>
          </w:p>
        </w:tc>
      </w:tr>
      <w:tr w14:paraId="1BBCFF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4" w:hRule="atLeast"/>
        </w:trPr>
        <w:tc>
          <w:tcPr>
            <w:tcW w:w="4192" w:type="dxa"/>
            <w:vAlign w:val="top"/>
          </w:tcPr>
          <w:p w14:paraId="46161ECB">
            <w:pPr>
              <w:spacing w:before="217" w:line="184" w:lineRule="auto"/>
              <w:rPr>
                <w:rFonts w:ascii="微软雅黑" w:hAnsi="微软雅黑" w:eastAsia="微软雅黑" w:cs="微软雅黑"/>
                <w:sz w:val="24"/>
                <w:szCs w:val="24"/>
              </w:rPr>
            </w:pPr>
            <w:r>
              <w:rPr>
                <w:rFonts w:ascii="微软雅黑" w:hAnsi="微软雅黑" w:eastAsia="微软雅黑" w:cs="微软雅黑"/>
                <w:b/>
                <w:bCs/>
                <w:color w:val="333333"/>
                <w:spacing w:val="-1"/>
                <w:sz w:val="24"/>
                <w:szCs w:val="24"/>
              </w:rPr>
              <w:t>六、联系方式</w:t>
            </w:r>
          </w:p>
        </w:tc>
        <w:tc>
          <w:tcPr>
            <w:tcW w:w="1658" w:type="dxa"/>
            <w:vAlign w:val="top"/>
          </w:tcPr>
          <w:p w14:paraId="301A33B9">
            <w:pPr>
              <w:pStyle w:val="6"/>
            </w:pPr>
          </w:p>
        </w:tc>
        <w:tc>
          <w:tcPr>
            <w:tcW w:w="1919" w:type="dxa"/>
            <w:vAlign w:val="top"/>
          </w:tcPr>
          <w:p w14:paraId="0E026C1C">
            <w:pPr>
              <w:pStyle w:val="6"/>
            </w:pPr>
          </w:p>
        </w:tc>
        <w:tc>
          <w:tcPr>
            <w:tcW w:w="1408" w:type="dxa"/>
            <w:vAlign w:val="top"/>
          </w:tcPr>
          <w:p w14:paraId="352F527B">
            <w:pPr>
              <w:pStyle w:val="6"/>
            </w:pPr>
          </w:p>
        </w:tc>
      </w:tr>
      <w:tr w14:paraId="0873A9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12" w:hRule="atLeast"/>
        </w:trPr>
        <w:tc>
          <w:tcPr>
            <w:tcW w:w="4192" w:type="dxa"/>
            <w:vAlign w:val="top"/>
          </w:tcPr>
          <w:p w14:paraId="0C3FA76F">
            <w:pPr>
              <w:spacing w:before="177" w:line="185" w:lineRule="auto"/>
              <w:ind w:left="347"/>
              <w:rPr>
                <w:rFonts w:ascii="微软雅黑" w:hAnsi="微软雅黑" w:eastAsia="微软雅黑" w:cs="微软雅黑"/>
                <w:sz w:val="19"/>
                <w:szCs w:val="19"/>
              </w:rPr>
            </w:pPr>
            <w:r>
              <w:rPr>
                <w:rFonts w:ascii="微软雅黑" w:hAnsi="微软雅黑" w:eastAsia="微软雅黑" w:cs="微软雅黑"/>
                <w:spacing w:val="-2"/>
                <w:sz w:val="19"/>
                <w:szCs w:val="19"/>
                <w:u w:val="single" w:color="auto"/>
              </w:rPr>
              <w:t>招标人 ：贵州省公路建设养护集团有限公司</w:t>
            </w:r>
          </w:p>
        </w:tc>
        <w:tc>
          <w:tcPr>
            <w:tcW w:w="1658" w:type="dxa"/>
            <w:vAlign w:val="top"/>
          </w:tcPr>
          <w:p w14:paraId="440A605D">
            <w:pPr>
              <w:pStyle w:val="6"/>
            </w:pPr>
          </w:p>
        </w:tc>
        <w:tc>
          <w:tcPr>
            <w:tcW w:w="1919" w:type="dxa"/>
            <w:vAlign w:val="top"/>
          </w:tcPr>
          <w:p w14:paraId="6A0A2359">
            <w:pPr>
              <w:pStyle w:val="6"/>
            </w:pPr>
          </w:p>
        </w:tc>
        <w:tc>
          <w:tcPr>
            <w:tcW w:w="1408" w:type="dxa"/>
            <w:vAlign w:val="top"/>
          </w:tcPr>
          <w:p w14:paraId="14209990">
            <w:pPr>
              <w:pStyle w:val="6"/>
            </w:pPr>
          </w:p>
        </w:tc>
      </w:tr>
      <w:tr w14:paraId="7EA258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7769" w:type="dxa"/>
            <w:gridSpan w:val="3"/>
            <w:vAlign w:val="top"/>
          </w:tcPr>
          <w:p w14:paraId="12EB0876">
            <w:pPr>
              <w:pStyle w:val="6"/>
              <w:ind w:firstLine="376" w:firstLineChars="200"/>
            </w:pPr>
            <w:r>
              <w:rPr>
                <w:rFonts w:ascii="微软雅黑" w:hAnsi="微软雅黑" w:eastAsia="微软雅黑" w:cs="微软雅黑"/>
                <w:spacing w:val="-1"/>
                <w:sz w:val="19"/>
                <w:szCs w:val="19"/>
                <w:u w:val="single" w:color="auto"/>
              </w:rPr>
              <w:t>联系地址 ：贵州省贵阳市白云区金融西路169号</w:t>
            </w:r>
          </w:p>
        </w:tc>
        <w:tc>
          <w:tcPr>
            <w:tcW w:w="1408" w:type="dxa"/>
            <w:vAlign w:val="top"/>
          </w:tcPr>
          <w:p w14:paraId="602FA546">
            <w:pPr>
              <w:pStyle w:val="6"/>
            </w:pPr>
          </w:p>
        </w:tc>
      </w:tr>
      <w:tr w14:paraId="316699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80" w:hRule="atLeast"/>
        </w:trPr>
        <w:tc>
          <w:tcPr>
            <w:tcW w:w="4192" w:type="dxa"/>
            <w:vAlign w:val="top"/>
          </w:tcPr>
          <w:p w14:paraId="23D7C38A">
            <w:pPr>
              <w:spacing w:before="145" w:line="184" w:lineRule="auto"/>
              <w:ind w:left="346"/>
              <w:rPr>
                <w:rFonts w:ascii="微软雅黑" w:hAnsi="微软雅黑" w:eastAsia="微软雅黑" w:cs="微软雅黑"/>
                <w:sz w:val="19"/>
                <w:szCs w:val="19"/>
              </w:rPr>
            </w:pPr>
            <w:r>
              <w:rPr>
                <w:rFonts w:ascii="微软雅黑" w:hAnsi="微软雅黑" w:eastAsia="微软雅黑" w:cs="微软雅黑"/>
                <w:spacing w:val="-6"/>
                <w:sz w:val="19"/>
                <w:szCs w:val="19"/>
                <w:u w:val="single" w:color="auto"/>
              </w:rPr>
              <w:t>联系人 ：王先生</w:t>
            </w:r>
          </w:p>
        </w:tc>
        <w:tc>
          <w:tcPr>
            <w:tcW w:w="1658" w:type="dxa"/>
            <w:vAlign w:val="top"/>
          </w:tcPr>
          <w:p w14:paraId="25FF0423">
            <w:pPr>
              <w:pStyle w:val="6"/>
            </w:pPr>
          </w:p>
        </w:tc>
        <w:tc>
          <w:tcPr>
            <w:tcW w:w="1919" w:type="dxa"/>
            <w:vAlign w:val="top"/>
          </w:tcPr>
          <w:p w14:paraId="670840C8">
            <w:pPr>
              <w:pStyle w:val="6"/>
            </w:pPr>
          </w:p>
        </w:tc>
        <w:tc>
          <w:tcPr>
            <w:tcW w:w="1408" w:type="dxa"/>
            <w:vAlign w:val="top"/>
          </w:tcPr>
          <w:p w14:paraId="02510EED">
            <w:pPr>
              <w:pStyle w:val="6"/>
            </w:pPr>
          </w:p>
        </w:tc>
      </w:tr>
      <w:tr w14:paraId="665C89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79" w:hRule="atLeast"/>
        </w:trPr>
        <w:tc>
          <w:tcPr>
            <w:tcW w:w="4192" w:type="dxa"/>
            <w:vAlign w:val="top"/>
          </w:tcPr>
          <w:p w14:paraId="6AF307C3">
            <w:pPr>
              <w:pStyle w:val="6"/>
              <w:spacing w:before="147" w:line="183" w:lineRule="auto"/>
              <w:ind w:left="346"/>
              <w:rPr>
                <w:sz w:val="19"/>
                <w:szCs w:val="19"/>
              </w:rPr>
            </w:pPr>
            <w:r>
              <w:rPr>
                <w:rFonts w:ascii="微软雅黑" w:hAnsi="微软雅黑" w:eastAsia="微软雅黑" w:cs="微软雅黑"/>
                <w:spacing w:val="-3"/>
                <w:sz w:val="19"/>
                <w:szCs w:val="19"/>
                <w:u w:val="single" w:color="auto"/>
              </w:rPr>
              <w:t>联系电话 ：</w:t>
            </w:r>
            <w:r>
              <w:rPr>
                <w:spacing w:val="-3"/>
                <w:sz w:val="19"/>
                <w:szCs w:val="19"/>
                <w:u w:val="single" w:color="auto"/>
              </w:rPr>
              <w:t>18798035629</w:t>
            </w:r>
          </w:p>
        </w:tc>
        <w:tc>
          <w:tcPr>
            <w:tcW w:w="1658" w:type="dxa"/>
            <w:vAlign w:val="top"/>
          </w:tcPr>
          <w:p w14:paraId="4B3D620F">
            <w:pPr>
              <w:pStyle w:val="6"/>
            </w:pPr>
          </w:p>
        </w:tc>
        <w:tc>
          <w:tcPr>
            <w:tcW w:w="1919" w:type="dxa"/>
            <w:vAlign w:val="top"/>
          </w:tcPr>
          <w:p w14:paraId="16A6DBFD">
            <w:pPr>
              <w:pStyle w:val="6"/>
            </w:pPr>
          </w:p>
        </w:tc>
        <w:tc>
          <w:tcPr>
            <w:tcW w:w="1408" w:type="dxa"/>
            <w:vAlign w:val="top"/>
          </w:tcPr>
          <w:p w14:paraId="2420CC92">
            <w:pPr>
              <w:pStyle w:val="6"/>
            </w:pPr>
          </w:p>
        </w:tc>
      </w:tr>
      <w:tr w14:paraId="6E3A58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4192" w:type="dxa"/>
            <w:vAlign w:val="top"/>
          </w:tcPr>
          <w:p w14:paraId="7C2706CF">
            <w:pPr>
              <w:spacing w:before="145" w:line="185" w:lineRule="auto"/>
              <w:ind w:left="348"/>
              <w:rPr>
                <w:rFonts w:ascii="微软雅黑" w:hAnsi="微软雅黑" w:eastAsia="微软雅黑" w:cs="微软雅黑"/>
                <w:sz w:val="19"/>
                <w:szCs w:val="19"/>
              </w:rPr>
            </w:pPr>
            <w:r>
              <w:rPr>
                <w:rFonts w:ascii="微软雅黑" w:hAnsi="微软雅黑" w:eastAsia="微软雅黑" w:cs="微软雅黑"/>
                <w:spacing w:val="-1"/>
                <w:sz w:val="19"/>
                <w:szCs w:val="19"/>
                <w:u w:val="single" w:color="auto"/>
              </w:rPr>
              <w:t>监督人名称 ：</w:t>
            </w:r>
          </w:p>
        </w:tc>
        <w:tc>
          <w:tcPr>
            <w:tcW w:w="1658" w:type="dxa"/>
            <w:vAlign w:val="top"/>
          </w:tcPr>
          <w:p w14:paraId="0890F38B">
            <w:pPr>
              <w:pStyle w:val="6"/>
            </w:pPr>
          </w:p>
        </w:tc>
        <w:tc>
          <w:tcPr>
            <w:tcW w:w="1919" w:type="dxa"/>
            <w:vAlign w:val="top"/>
          </w:tcPr>
          <w:p w14:paraId="315CA3CB">
            <w:pPr>
              <w:pStyle w:val="6"/>
            </w:pPr>
          </w:p>
        </w:tc>
        <w:tc>
          <w:tcPr>
            <w:tcW w:w="1408" w:type="dxa"/>
            <w:vAlign w:val="top"/>
          </w:tcPr>
          <w:p w14:paraId="1171201D">
            <w:pPr>
              <w:pStyle w:val="6"/>
            </w:pPr>
          </w:p>
        </w:tc>
      </w:tr>
      <w:tr w14:paraId="313463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3" w:hRule="atLeast"/>
        </w:trPr>
        <w:tc>
          <w:tcPr>
            <w:tcW w:w="4192" w:type="dxa"/>
            <w:vAlign w:val="top"/>
          </w:tcPr>
          <w:p w14:paraId="7584007E">
            <w:pPr>
              <w:spacing w:before="146" w:line="130" w:lineRule="auto"/>
              <w:ind w:left="346"/>
              <w:rPr>
                <w:rFonts w:ascii="微软雅黑" w:hAnsi="微软雅黑" w:eastAsia="微软雅黑" w:cs="微软雅黑"/>
                <w:sz w:val="19"/>
                <w:szCs w:val="19"/>
              </w:rPr>
            </w:pPr>
            <w:r>
              <w:rPr>
                <w:rFonts w:ascii="微软雅黑" w:hAnsi="微软雅黑" w:eastAsia="微软雅黑" w:cs="微软雅黑"/>
                <w:spacing w:val="-1"/>
                <w:sz w:val="19"/>
                <w:szCs w:val="19"/>
                <w:u w:val="single" w:color="auto"/>
              </w:rPr>
              <w:t>联系电话 ：</w:t>
            </w:r>
          </w:p>
        </w:tc>
        <w:tc>
          <w:tcPr>
            <w:tcW w:w="1658" w:type="dxa"/>
            <w:vAlign w:val="top"/>
          </w:tcPr>
          <w:p w14:paraId="733258DE">
            <w:pPr>
              <w:pStyle w:val="6"/>
            </w:pPr>
          </w:p>
        </w:tc>
        <w:tc>
          <w:tcPr>
            <w:tcW w:w="1919" w:type="dxa"/>
            <w:vAlign w:val="top"/>
          </w:tcPr>
          <w:p w14:paraId="592F74D2">
            <w:pPr>
              <w:pStyle w:val="6"/>
            </w:pPr>
          </w:p>
        </w:tc>
        <w:tc>
          <w:tcPr>
            <w:tcW w:w="1408" w:type="dxa"/>
            <w:vAlign w:val="top"/>
          </w:tcPr>
          <w:p w14:paraId="2D1343D7">
            <w:pPr>
              <w:pStyle w:val="6"/>
            </w:pPr>
          </w:p>
        </w:tc>
      </w:tr>
    </w:tbl>
    <w:p w14:paraId="7847064B">
      <w:pPr>
        <w:spacing w:line="313" w:lineRule="auto"/>
        <w:rPr>
          <w:rFonts w:ascii="Arial"/>
          <w:sz w:val="21"/>
        </w:rPr>
      </w:pPr>
    </w:p>
    <w:p w14:paraId="4EEE44C0">
      <w:pPr>
        <w:pStyle w:val="2"/>
        <w:spacing w:before="81" w:line="185" w:lineRule="auto"/>
        <w:ind w:left="349"/>
      </w:pPr>
      <w:r>
        <w:rPr>
          <w:spacing w:val="-2"/>
          <w:u w:val="single" w:color="auto"/>
        </w:rPr>
        <w:t>招标代理 ：贵州品云项目管理有限公司</w:t>
      </w:r>
    </w:p>
    <w:p w14:paraId="749CE6A9">
      <w:pPr>
        <w:pStyle w:val="2"/>
        <w:spacing w:before="229" w:line="185" w:lineRule="auto"/>
        <w:ind w:left="349"/>
        <w:rPr>
          <w:rFonts w:ascii="Arial" w:hAnsi="Arial" w:eastAsia="Arial" w:cs="Arial"/>
        </w:rPr>
      </w:pPr>
      <w:r>
        <w:rPr>
          <w:u w:val="single" w:color="auto"/>
        </w:rPr>
        <w:t>联系地址 ：贵州省贵阳市白云区大山洞街道同心路</w:t>
      </w:r>
      <w:r>
        <w:rPr>
          <w:rFonts w:ascii="Arial" w:hAnsi="Arial" w:eastAsia="Arial" w:cs="Arial"/>
          <w:u w:val="single" w:color="auto"/>
        </w:rPr>
        <w:t>10</w:t>
      </w:r>
      <w:r>
        <w:rPr>
          <w:u w:val="single" w:color="auto"/>
        </w:rPr>
        <w:t>栋四单元</w:t>
      </w:r>
      <w:r>
        <w:rPr>
          <w:rFonts w:ascii="Arial" w:hAnsi="Arial" w:eastAsia="Arial" w:cs="Arial"/>
          <w:u w:val="single" w:color="auto"/>
        </w:rPr>
        <w:t>4</w:t>
      </w:r>
      <w:r>
        <w:rPr>
          <w:rFonts w:ascii="Arial" w:hAnsi="Arial" w:eastAsia="Arial" w:cs="Arial"/>
          <w:spacing w:val="-1"/>
          <w:u w:val="single" w:color="auto"/>
        </w:rPr>
        <w:t>02</w:t>
      </w:r>
    </w:p>
    <w:p w14:paraId="5D844C25">
      <w:pPr>
        <w:pStyle w:val="2"/>
        <w:spacing w:before="229" w:line="185" w:lineRule="auto"/>
        <w:ind w:left="349"/>
        <w:rPr>
          <w:u w:val="single" w:color="auto"/>
        </w:rPr>
      </w:pPr>
      <w:r>
        <w:rPr>
          <w:spacing w:val="-6"/>
          <w:u w:val="single" w:color="auto"/>
        </w:rPr>
        <w:t>联系人 ：</w:t>
      </w:r>
      <w:r>
        <w:rPr>
          <w:u w:val="single" w:color="auto"/>
        </w:rPr>
        <w:t>杨裴文</w:t>
      </w:r>
    </w:p>
    <w:p w14:paraId="7D464142">
      <w:pPr>
        <w:pStyle w:val="2"/>
        <w:spacing w:before="229" w:line="185" w:lineRule="auto"/>
        <w:ind w:left="349"/>
        <w:rPr>
          <w:rFonts w:ascii="Arial" w:hAnsi="Arial" w:eastAsia="Arial" w:cs="Arial"/>
        </w:rPr>
      </w:pPr>
      <w:r>
        <w:rPr>
          <w:u w:val="single" w:color="auto"/>
        </w:rPr>
        <w:t xml:space="preserve">联系电话 </w:t>
      </w:r>
      <w:r>
        <w:rPr>
          <w:spacing w:val="-3"/>
          <w:u w:val="single" w:color="auto"/>
        </w:rPr>
        <w:t>：</w:t>
      </w:r>
      <w:r>
        <w:rPr>
          <w:rFonts w:ascii="Arial" w:hAnsi="Arial" w:eastAsia="Arial" w:cs="Arial"/>
          <w:spacing w:val="-3"/>
          <w:u w:val="single" w:color="auto"/>
        </w:rPr>
        <w:t>15285139540</w:t>
      </w:r>
    </w:p>
    <w:sectPr>
      <w:headerReference r:id="rId5" w:type="default"/>
      <w:pgSz w:w="11900" w:h="16840"/>
      <w:pgMar w:top="400" w:right="665" w:bottom="0" w:left="101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D2C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NkMGM4YjY1ODFkZWYzOGMwZWNhZTQ5N2UwNDQ2NzcifQ=="/>
  </w:docVars>
  <w:rsids>
    <w:rsidRoot w:val="00000000"/>
    <w:rsid w:val="2A382C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529</Words>
  <Characters>638</Characters>
  <TotalTime>3</TotalTime>
  <ScaleCrop>false</ScaleCrop>
  <LinksUpToDate>false</LinksUpToDate>
  <CharactersWithSpaces>757</CharactersWithSpaces>
  <Application>WPS Office_12.1.0.17140_F1E327BC-269C-435d-A152-05C5408002CA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2024-07-08T15:25:00Z</dcterms:created>
  <dc:creator>Administrator</dc:creator>
  <cp:lastModifiedBy>文文 </cp:lastModifiedBy>
  <dcterms:modified xsi:type="dcterms:W3CDTF">2024-07-08T07:33:17Z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2024-07-08T15:29:47Z</vt:filetime>
  </property>
  <property fmtid="{D5CDD505-2E9C-101B-9397-08002B2CF9AE}" pid="4" name="KSOProductBuildVer">
    <vt:lpwstr>2052-12.1.0.17140</vt:lpwstr>
  </property>
  <property fmtid="{D5CDD505-2E9C-101B-9397-08002B2CF9AE}" pid="5" name="ICV">
    <vt:lpwstr>A02A6DDEDD1C47A7A64B76CEE998AD08_12</vt:lpwstr>
  </property>
</Properties>
</file>