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关于贵州省公路建设养护集团有限公司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国产化Web服务端防火墙（含网页防篡改系统）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流标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截止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>贵州省公路建设养护集团有限公司国产化Web服务端防火墙（含网页防篡改系统）采购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报名时间，报名供应商不足三家，不能满足采购开标条件，根据相关采购办法本项目流标，采购人将择日重新组织采购。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贵州省公路建设养护集团有限公司</w:t>
      </w:r>
    </w:p>
    <w:p>
      <w:pPr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2024年5月14日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cb562985-947f-4f48-9463-e60a73609679"/>
  </w:docVars>
  <w:rsids>
    <w:rsidRoot w:val="00000000"/>
    <w:rsid w:val="0B265CDA"/>
    <w:rsid w:val="17890F9A"/>
    <w:rsid w:val="1D7F2065"/>
    <w:rsid w:val="39344162"/>
    <w:rsid w:val="3C4D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147</Characters>
  <Lines>0</Lines>
  <Paragraphs>0</Paragraphs>
  <TotalTime>1</TotalTime>
  <ScaleCrop>false</ScaleCrop>
  <LinksUpToDate>false</LinksUpToDate>
  <CharactersWithSpaces>147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2024-01-29T09:35:00Z</dcterms:created>
  <dc:creator>asus</dc:creator>
  <cp:lastModifiedBy>雷頫</cp:lastModifiedBy>
  <dcterms:modified xsi:type="dcterms:W3CDTF">2024-05-14T01:28:46Z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FA8F5148C8AF416D8F36B6F6D1291196</vt:lpwstr>
  </property>
</Properties>
</file>