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hint="eastAsia" w:ascii="Calibri" w:hAnsi="宋体"/>
          <w:b/>
          <w:bCs/>
          <w:color w:val="auto"/>
          <w:sz w:val="28"/>
          <w:szCs w:val="28"/>
          <w:lang w:val="en-US" w:eastAsia="zh-CN"/>
        </w:rPr>
      </w:pPr>
      <w:r>
        <w:rPr>
          <w:rFonts w:ascii="Calibri" w:hAnsi="宋体"/>
          <w:b/>
          <w:bCs/>
          <w:color w:val="auto"/>
          <w:sz w:val="28"/>
          <w:szCs w:val="28"/>
        </w:rPr>
        <w:t>贵州省公路</w:t>
      </w:r>
      <w:r>
        <w:rPr>
          <w:rFonts w:hint="eastAsia" w:ascii="Calibri" w:hAnsi="宋体"/>
          <w:b/>
          <w:bCs/>
          <w:color w:val="auto"/>
          <w:sz w:val="28"/>
          <w:szCs w:val="28"/>
          <w:lang w:val="en-US" w:eastAsia="zh-CN"/>
        </w:rPr>
        <w:t>建设养护集团有限公司</w:t>
      </w:r>
    </w:p>
    <w:p>
      <w:pPr>
        <w:spacing w:line="360" w:lineRule="auto"/>
        <w:contextualSpacing/>
        <w:jc w:val="center"/>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lang w:val="en-US" w:eastAsia="zh-CN"/>
        </w:rPr>
        <w:t>2024年国产化桌面电脑及配套软件、打印复印件</w:t>
      </w:r>
      <w:r>
        <w:rPr>
          <w:rFonts w:hint="eastAsia" w:ascii="宋体" w:hAnsi="宋体" w:cs="宋体"/>
          <w:b/>
          <w:bCs/>
          <w:color w:val="auto"/>
          <w:sz w:val="28"/>
          <w:szCs w:val="28"/>
          <w:lang w:val="en-US" w:eastAsia="zh-CN"/>
        </w:rPr>
        <w:t>采购</w:t>
      </w:r>
    </w:p>
    <w:p>
      <w:pPr>
        <w:spacing w:line="360" w:lineRule="auto"/>
        <w:contextualSpacing/>
        <w:jc w:val="center"/>
        <w:rPr>
          <w:rFonts w:hint="default" w:ascii="Calibri" w:hAnsi="宋体"/>
          <w:b/>
          <w:bCs/>
          <w:color w:val="auto"/>
          <w:sz w:val="28"/>
          <w:szCs w:val="28"/>
          <w:lang w:val="en-US" w:eastAsia="zh-CN"/>
        </w:rPr>
      </w:pPr>
      <w:r>
        <w:rPr>
          <w:rFonts w:hint="eastAsia" w:ascii="宋体" w:hAnsi="宋体" w:eastAsia="宋体" w:cs="宋体"/>
          <w:b/>
          <w:bCs/>
          <w:color w:val="auto"/>
          <w:sz w:val="28"/>
          <w:szCs w:val="28"/>
        </w:rPr>
        <w:t>招标代理机构</w:t>
      </w:r>
      <w:r>
        <w:rPr>
          <w:rFonts w:hint="eastAsia" w:ascii="Calibri" w:hAnsi="宋体"/>
          <w:b/>
          <w:bCs/>
          <w:color w:val="auto"/>
          <w:sz w:val="28"/>
          <w:szCs w:val="28"/>
          <w:lang w:val="en-US" w:eastAsia="zh-CN"/>
        </w:rPr>
        <w:t>采购</w:t>
      </w:r>
    </w:p>
    <w:p>
      <w:pPr>
        <w:spacing w:line="360" w:lineRule="auto"/>
        <w:contextualSpacing/>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pPr>
        <w:spacing w:line="360" w:lineRule="auto"/>
        <w:contextualSpacing/>
        <w:jc w:val="left"/>
        <w:rPr>
          <w:rFonts w:hint="eastAsia" w:ascii="Calibri" w:eastAsia="黑体"/>
          <w:color w:val="auto"/>
          <w:sz w:val="24"/>
        </w:rPr>
      </w:pPr>
      <w:r>
        <w:rPr>
          <w:rFonts w:hint="eastAsia" w:ascii="Calibri" w:eastAsia="黑体"/>
          <w:color w:val="auto"/>
          <w:sz w:val="24"/>
        </w:rPr>
        <w:t xml:space="preserve">  </w:t>
      </w:r>
      <w:r>
        <w:rPr>
          <w:rFonts w:hint="eastAsia" w:ascii="Calibri"/>
          <w:color w:val="auto"/>
          <w:sz w:val="24"/>
        </w:rPr>
        <w:t xml:space="preserve">  </w:t>
      </w:r>
      <w:r>
        <w:rPr>
          <w:rFonts w:ascii="Calibri"/>
          <w:color w:val="auto"/>
          <w:sz w:val="24"/>
        </w:rPr>
        <w:t>贵州省公路</w:t>
      </w:r>
      <w:r>
        <w:rPr>
          <w:rFonts w:hint="eastAsia" w:ascii="Calibri"/>
          <w:color w:val="auto"/>
          <w:sz w:val="24"/>
          <w:lang w:val="en-US" w:eastAsia="zh-CN"/>
        </w:rPr>
        <w:t>建设养护集团有限公司</w:t>
      </w:r>
      <w:r>
        <w:rPr>
          <w:rFonts w:hint="eastAsia" w:ascii="Calibri"/>
          <w:color w:val="auto"/>
          <w:sz w:val="24"/>
        </w:rPr>
        <w:t>（以下简称“</w:t>
      </w:r>
      <w:r>
        <w:rPr>
          <w:rFonts w:hint="eastAsia" w:ascii="Calibri"/>
          <w:color w:val="auto"/>
          <w:sz w:val="24"/>
          <w:lang w:val="en-US" w:eastAsia="zh-CN"/>
        </w:rPr>
        <w:t>集团公司</w:t>
      </w:r>
      <w:r>
        <w:rPr>
          <w:rFonts w:hint="eastAsia" w:ascii="Calibri"/>
          <w:color w:val="auto"/>
          <w:sz w:val="24"/>
        </w:rPr>
        <w:t>”）就“</w:t>
      </w:r>
      <w:r>
        <w:rPr>
          <w:rFonts w:hint="eastAsia" w:ascii="Calibri"/>
          <w:color w:val="auto"/>
          <w:sz w:val="24"/>
          <w:lang w:val="en-US" w:eastAsia="zh-CN"/>
        </w:rPr>
        <w:t>2024年国产化桌面电脑及配套软件、打印复印件采购招标代理机构采购</w:t>
      </w:r>
      <w:r>
        <w:rPr>
          <w:rFonts w:hint="eastAsia" w:ascii="Calibri"/>
          <w:color w:val="auto"/>
          <w:sz w:val="24"/>
        </w:rPr>
        <w:t>”进行公开</w:t>
      </w:r>
      <w:r>
        <w:rPr>
          <w:rFonts w:hint="eastAsia" w:ascii="Calibri"/>
          <w:color w:val="auto"/>
          <w:sz w:val="24"/>
          <w:lang w:val="en-US" w:eastAsia="zh-CN"/>
        </w:rPr>
        <w:t>询价</w:t>
      </w:r>
      <w:r>
        <w:rPr>
          <w:rFonts w:hint="eastAsia" w:ascii="Calibri"/>
          <w:color w:val="auto"/>
          <w:sz w:val="24"/>
        </w:rPr>
        <w:t>，现公告如下：</w:t>
      </w:r>
    </w:p>
    <w:p>
      <w:pPr>
        <w:spacing w:line="360" w:lineRule="auto"/>
        <w:ind w:firstLine="480" w:firstLineChars="200"/>
        <w:contextualSpacing/>
        <w:rPr>
          <w:rFonts w:hint="eastAsia" w:ascii="Calibri"/>
          <w:color w:val="auto"/>
          <w:sz w:val="24"/>
        </w:rPr>
      </w:pPr>
      <w:r>
        <w:rPr>
          <w:rFonts w:ascii="Calibri" w:eastAsia="黑体"/>
          <w:color w:val="auto"/>
          <w:sz w:val="24"/>
        </w:rPr>
        <w:t>一、</w:t>
      </w:r>
      <w:r>
        <w:rPr>
          <w:rFonts w:hint="eastAsia" w:ascii="Calibri" w:eastAsia="黑体"/>
          <w:color w:val="auto"/>
          <w:sz w:val="24"/>
          <w:lang w:val="en-US" w:eastAsia="zh-CN"/>
        </w:rPr>
        <w:t>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w:t>
      </w:r>
      <w:r>
        <w:rPr>
          <w:rFonts w:hint="eastAsia" w:ascii="Calibri"/>
          <w:color w:val="auto"/>
          <w:sz w:val="24"/>
        </w:rPr>
        <w:t>招标代理机构，</w:t>
      </w:r>
      <w:r>
        <w:rPr>
          <w:rFonts w:hint="eastAsia" w:ascii="Calibri"/>
          <w:color w:val="auto"/>
          <w:sz w:val="24"/>
          <w:lang w:val="en-US" w:eastAsia="zh-CN"/>
        </w:rPr>
        <w:t>提供2024年国产化桌面电脑及配套软件、打印复印件采购</w:t>
      </w:r>
      <w:r>
        <w:rPr>
          <w:rFonts w:hint="eastAsia" w:ascii="Calibri"/>
          <w:color w:val="auto"/>
          <w:sz w:val="24"/>
        </w:rPr>
        <w:t>招标代理工作。</w:t>
      </w:r>
    </w:p>
    <w:p>
      <w:pPr>
        <w:spacing w:line="360" w:lineRule="auto"/>
        <w:ind w:firstLine="480" w:firstLineChars="200"/>
        <w:contextualSpacing/>
        <w:rPr>
          <w:rFonts w:hint="eastAsia" w:ascii="Calibri"/>
          <w:color w:val="auto"/>
          <w:sz w:val="24"/>
        </w:rPr>
      </w:pPr>
      <w:r>
        <w:rPr>
          <w:rFonts w:hint="eastAsia" w:ascii="Calibri" w:eastAsia="黑体"/>
          <w:color w:val="auto"/>
          <w:sz w:val="24"/>
          <w:lang w:val="en-US" w:eastAsia="zh-CN"/>
        </w:rPr>
        <w:t>二、代理形式：</w:t>
      </w:r>
      <w:r>
        <w:rPr>
          <w:rFonts w:hint="eastAsia" w:ascii="Calibri"/>
          <w:color w:val="auto"/>
          <w:sz w:val="24"/>
        </w:rPr>
        <w:t>公开招标</w:t>
      </w:r>
    </w:p>
    <w:p>
      <w:pPr>
        <w:spacing w:line="360" w:lineRule="auto"/>
        <w:ind w:firstLine="480" w:firstLineChars="200"/>
        <w:contextualSpacing/>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签订</w:t>
      </w:r>
      <w:bookmarkStart w:id="0" w:name="_GoBack"/>
      <w:bookmarkEnd w:id="0"/>
      <w:r>
        <w:rPr>
          <w:rFonts w:hint="eastAsia" w:ascii="Calibri"/>
          <w:color w:val="auto"/>
          <w:sz w:val="24"/>
          <w:lang w:val="en-US" w:eastAsia="zh-CN"/>
        </w:rPr>
        <w:t>合同起至招标代理工作结束</w:t>
      </w:r>
      <w:r>
        <w:rPr>
          <w:rFonts w:hint="eastAsia" w:ascii="Calibri"/>
          <w:color w:val="auto"/>
          <w:sz w:val="24"/>
        </w:rPr>
        <w:t>。</w:t>
      </w:r>
    </w:p>
    <w:p>
      <w:pPr>
        <w:spacing w:line="360" w:lineRule="auto"/>
        <w:contextualSpacing/>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申请人资格要求</w:t>
      </w:r>
    </w:p>
    <w:p>
      <w:pPr>
        <w:spacing w:line="360" w:lineRule="auto"/>
        <w:ind w:left="1" w:firstLine="480" w:firstLineChars="200"/>
        <w:contextualSpacing/>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pPr>
        <w:spacing w:line="360" w:lineRule="auto"/>
        <w:ind w:firstLine="480" w:firstLineChars="200"/>
        <w:contextualSpacing/>
        <w:jc w:val="left"/>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年及以上招标代理项目负责人工作经验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年及以上招标文件编写工作经验</w:t>
      </w:r>
      <w:r>
        <w:rPr>
          <w:rFonts w:hint="eastAsia" w:ascii="Calibri"/>
          <w:color w:val="auto"/>
          <w:sz w:val="24"/>
          <w:lang w:eastAsia="zh-CN"/>
        </w:rPr>
        <w:t>。</w:t>
      </w:r>
    </w:p>
    <w:p>
      <w:pPr>
        <w:spacing w:line="360" w:lineRule="auto"/>
        <w:ind w:left="1" w:firstLine="480" w:firstLineChars="200"/>
        <w:contextualSpacing/>
        <w:rPr>
          <w:rFonts w:ascii="Calibri"/>
          <w:color w:val="auto"/>
          <w:sz w:val="24"/>
        </w:rPr>
      </w:pPr>
      <w:r>
        <w:rPr>
          <w:rFonts w:ascii="Calibri"/>
          <w:color w:val="auto"/>
          <w:sz w:val="24"/>
        </w:rPr>
        <w:t>3、申请人没有被限制申请的情形和不存在正处于相关行政处罚期内的情形。</w:t>
      </w:r>
    </w:p>
    <w:p>
      <w:pPr>
        <w:spacing w:line="360" w:lineRule="auto"/>
        <w:ind w:left="1" w:firstLine="480" w:firstLineChars="200"/>
        <w:contextualSpacing/>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pPr>
        <w:spacing w:line="360" w:lineRule="auto"/>
        <w:contextualSpacing/>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pPr>
        <w:pStyle w:val="8"/>
        <w:spacing w:line="360" w:lineRule="auto"/>
        <w:ind w:firstLine="480"/>
        <w:contextualSpacing/>
        <w:rPr>
          <w:rFonts w:ascii="Calibri"/>
          <w:color w:val="auto"/>
          <w:sz w:val="24"/>
          <w:szCs w:val="24"/>
        </w:rPr>
      </w:pPr>
      <w:r>
        <w:rPr>
          <w:rFonts w:ascii="Calibri"/>
          <w:color w:val="auto"/>
          <w:sz w:val="24"/>
          <w:szCs w:val="24"/>
        </w:rPr>
        <w:t>本项目采用</w:t>
      </w:r>
      <w:r>
        <w:rPr>
          <w:rFonts w:hint="eastAsia" w:ascii="Calibri"/>
          <w:color w:val="auto"/>
          <w:sz w:val="24"/>
          <w:szCs w:val="24"/>
          <w:lang w:val="en-US" w:eastAsia="zh-CN"/>
        </w:rPr>
        <w:t>最低评标价</w:t>
      </w:r>
      <w:r>
        <w:rPr>
          <w:rFonts w:ascii="Calibri"/>
          <w:color w:val="auto"/>
          <w:sz w:val="24"/>
          <w:szCs w:val="24"/>
        </w:rPr>
        <w:t>法</w:t>
      </w:r>
      <w:r>
        <w:rPr>
          <w:rFonts w:hint="eastAsia" w:ascii="Calibri"/>
          <w:color w:val="auto"/>
          <w:sz w:val="24"/>
          <w:szCs w:val="24"/>
          <w:lang w:eastAsia="zh-CN"/>
        </w:rPr>
        <w:t>，</w:t>
      </w:r>
      <w:r>
        <w:rPr>
          <w:rFonts w:hint="eastAsia" w:ascii="Calibri"/>
          <w:color w:val="auto"/>
          <w:sz w:val="24"/>
          <w:szCs w:val="24"/>
          <w:lang w:val="en-US" w:eastAsia="zh-CN"/>
        </w:rPr>
        <w:t>即在全部满足询价文件实质性要求前提下，依据统一的价格要素评定最低报价，以最低报价的申请人作为候选供应商</w:t>
      </w:r>
      <w:r>
        <w:rPr>
          <w:rFonts w:ascii="Calibri"/>
          <w:color w:val="auto"/>
          <w:sz w:val="24"/>
          <w:szCs w:val="24"/>
        </w:rPr>
        <w:t>。</w:t>
      </w:r>
    </w:p>
    <w:p>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设项目招标代理费取费规范）的通知》[黔招协通（2017）08号文]为取费基准价格。各申请人应在完全接受本收费标准的基础上提交报价，</w:t>
      </w:r>
      <w:r>
        <w:rPr>
          <w:rFonts w:hint="eastAsia" w:cs="Times New Roman"/>
          <w:color w:val="auto"/>
          <w:sz w:val="24"/>
          <w:lang w:val="en-US" w:eastAsia="zh-CN"/>
        </w:rPr>
        <w:t>低于</w:t>
      </w:r>
      <w:r>
        <w:rPr>
          <w:rFonts w:hint="eastAsia" w:ascii="Times New Roman" w:hAnsi="Times New Roman" w:eastAsia="宋体" w:cs="Times New Roman"/>
          <w:color w:val="auto"/>
          <w:sz w:val="24"/>
          <w:lang w:val="en-US" w:eastAsia="zh-CN"/>
        </w:rPr>
        <w:t>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所代理招标项目估算金额</w:t>
      </w:r>
    </w:p>
    <w:p>
      <w:pPr>
        <w:numPr>
          <w:ilvl w:val="0"/>
          <w:numId w:val="0"/>
        </w:numPr>
        <w:spacing w:line="360" w:lineRule="auto"/>
        <w:ind w:firstLine="480" w:firstLineChars="200"/>
        <w:contextualSpacing/>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160万元。</w:t>
      </w:r>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招标代理服务费的付款</w:t>
      </w:r>
    </w:p>
    <w:p>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由2024年国产化桌面电脑及配套软件、打印复印件采购的中标人在领取中标通知书时一次性支付。</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九</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文件的获取方式</w:t>
      </w:r>
    </w:p>
    <w:p>
      <w:pPr>
        <w:pStyle w:val="8"/>
        <w:spacing w:line="360" w:lineRule="auto"/>
        <w:ind w:firstLine="480"/>
        <w:contextualSpacing/>
        <w:rPr>
          <w:rFonts w:hint="eastAsia" w:ascii="Calibri" w:hAnsi="Times New Roman" w:eastAsia="宋体" w:cs="Times New Roman"/>
          <w:color w:val="auto"/>
          <w:sz w:val="24"/>
          <w:szCs w:val="24"/>
        </w:rPr>
      </w:pPr>
      <w:r>
        <w:rPr>
          <w:rFonts w:ascii="Calibri"/>
          <w:color w:val="auto"/>
          <w:sz w:val="24"/>
          <w:szCs w:val="24"/>
        </w:rPr>
        <w:t>凡</w:t>
      </w:r>
      <w:r>
        <w:rPr>
          <w:rFonts w:hint="eastAsia" w:ascii="Calibri"/>
          <w:color w:val="auto"/>
          <w:sz w:val="24"/>
          <w:szCs w:val="24"/>
        </w:rPr>
        <w:t>有意</w:t>
      </w:r>
      <w:r>
        <w:rPr>
          <w:rFonts w:ascii="Calibri"/>
          <w:color w:val="auto"/>
          <w:sz w:val="24"/>
          <w:szCs w:val="24"/>
        </w:rPr>
        <w:t>参加</w:t>
      </w:r>
      <w:r>
        <w:rPr>
          <w:rFonts w:hint="eastAsia" w:ascii="Calibri"/>
          <w:color w:val="auto"/>
          <w:sz w:val="24"/>
          <w:szCs w:val="24"/>
        </w:rPr>
        <w:t>本次</w:t>
      </w:r>
      <w:r>
        <w:rPr>
          <w:rFonts w:hint="eastAsia" w:ascii="Calibri"/>
          <w:color w:val="auto"/>
          <w:sz w:val="24"/>
          <w:szCs w:val="24"/>
          <w:lang w:val="en-US" w:eastAsia="zh-CN"/>
        </w:rPr>
        <w:t>询价</w:t>
      </w:r>
      <w:r>
        <w:rPr>
          <w:rFonts w:hint="eastAsia" w:ascii="Calibri"/>
          <w:color w:val="auto"/>
          <w:sz w:val="24"/>
          <w:szCs w:val="24"/>
        </w:rPr>
        <w:t>并符合资格要求的申请人</w:t>
      </w:r>
      <w:r>
        <w:rPr>
          <w:rFonts w:hint="eastAsia" w:ascii="Calibri" w:hAnsi="Times New Roman" w:eastAsia="宋体" w:cs="Times New Roman"/>
          <w:color w:val="auto"/>
          <w:sz w:val="24"/>
          <w:szCs w:val="24"/>
        </w:rPr>
        <w:t>，请于202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3</w:t>
      </w:r>
      <w:r>
        <w:rPr>
          <w:rFonts w:hint="eastAsia" w:ascii="Calibri" w:hAnsi="Times New Roman" w:eastAsia="宋体" w:cs="Times New Roman"/>
          <w:color w:val="auto"/>
          <w:sz w:val="24"/>
          <w:szCs w:val="24"/>
        </w:rPr>
        <w:t>月</w:t>
      </w:r>
      <w:r>
        <w:rPr>
          <w:rFonts w:hint="eastAsia" w:ascii="Calibri" w:hAnsi="Times New Roman" w:eastAsia="宋体" w:cs="Times New Roman"/>
          <w:color w:val="auto"/>
          <w:sz w:val="24"/>
          <w:szCs w:val="24"/>
          <w:lang w:val="en-US" w:eastAsia="zh-CN"/>
        </w:rPr>
        <w:t>1</w:t>
      </w:r>
      <w:r>
        <w:rPr>
          <w:rFonts w:hint="eastAsia" w:ascii="Calibri" w:cs="Times New Roman"/>
          <w:color w:val="auto"/>
          <w:sz w:val="24"/>
          <w:szCs w:val="24"/>
          <w:lang w:val="en-US" w:eastAsia="zh-CN"/>
        </w:rPr>
        <w:t>3</w:t>
      </w:r>
      <w:r>
        <w:rPr>
          <w:rFonts w:hint="eastAsia" w:ascii="Calibri" w:hAnsi="Times New Roman" w:eastAsia="宋体" w:cs="Times New Roman"/>
          <w:color w:val="auto"/>
          <w:sz w:val="24"/>
          <w:szCs w:val="24"/>
        </w:rPr>
        <w:t>日9时至</w:t>
      </w:r>
      <w:r>
        <w:rPr>
          <w:rFonts w:hint="eastAsia" w:ascii="Calibri" w:cs="Times New Roman"/>
          <w:color w:val="auto"/>
          <w:sz w:val="24"/>
          <w:szCs w:val="24"/>
          <w:lang w:val="en-US" w:eastAsia="zh-CN"/>
        </w:rPr>
        <w:t>3</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15</w:t>
      </w:r>
      <w:r>
        <w:rPr>
          <w:rFonts w:hint="eastAsia" w:ascii="Calibri" w:hAnsi="Times New Roman" w:eastAsia="宋体" w:cs="Times New Roman"/>
          <w:color w:val="auto"/>
          <w:sz w:val="24"/>
          <w:szCs w:val="24"/>
        </w:rPr>
        <w:t>日</w:t>
      </w:r>
      <w:r>
        <w:rPr>
          <w:rFonts w:hint="eastAsia" w:ascii="Calibri" w:cs="Times New Roman"/>
          <w:color w:val="auto"/>
          <w:sz w:val="24"/>
          <w:szCs w:val="24"/>
          <w:lang w:val="en-US" w:eastAsia="zh-CN"/>
        </w:rPr>
        <w:t>17</w:t>
      </w:r>
      <w:r>
        <w:rPr>
          <w:rFonts w:hint="eastAsia" w:ascii="Calibri" w:hAnsi="Times New Roman" w:eastAsia="宋体" w:cs="Times New Roman"/>
          <w:color w:val="auto"/>
          <w:sz w:val="24"/>
          <w:szCs w:val="24"/>
        </w:rPr>
        <w:t>时</w:t>
      </w:r>
      <w:r>
        <w:rPr>
          <w:rFonts w:hint="eastAsia" w:ascii="Calibri" w:hAnsi="Times New Roman" w:eastAsia="宋体" w:cs="Times New Roman"/>
          <w:color w:val="auto"/>
          <w:sz w:val="24"/>
          <w:szCs w:val="24"/>
          <w:lang w:eastAsia="zh-CN"/>
        </w:rPr>
        <w:t>（</w:t>
      </w:r>
      <w:r>
        <w:rPr>
          <w:rFonts w:hint="eastAsia" w:ascii="Calibri" w:hAnsi="Times New Roman" w:eastAsia="宋体" w:cs="Times New Roman"/>
          <w:color w:val="auto"/>
          <w:sz w:val="24"/>
          <w:szCs w:val="24"/>
        </w:rPr>
        <w:t>节假日除外</w:t>
      </w:r>
      <w:r>
        <w:rPr>
          <w:rFonts w:hint="eastAsia" w:ascii="Calibri" w:hAnsi="Times New Roman" w:eastAsia="宋体" w:cs="Times New Roman"/>
          <w:color w:val="auto"/>
          <w:sz w:val="24"/>
          <w:szCs w:val="24"/>
          <w:lang w:eastAsia="zh-CN"/>
        </w:rPr>
        <w:t>）</w:t>
      </w:r>
      <w:r>
        <w:rPr>
          <w:rFonts w:hint="eastAsia" w:ascii="Calibri" w:hAnsi="Times New Roman" w:eastAsia="宋体" w:cs="Times New Roman"/>
          <w:color w:val="auto"/>
          <w:sz w:val="24"/>
          <w:szCs w:val="24"/>
        </w:rPr>
        <w:t>将</w:t>
      </w:r>
      <w:r>
        <w:rPr>
          <w:rFonts w:hint="eastAsia" w:ascii="Calibri" w:hAnsi="Times New Roman" w:eastAsia="宋体" w:cs="Times New Roman"/>
          <w:color w:val="auto"/>
          <w:sz w:val="24"/>
          <w:szCs w:val="24"/>
          <w:lang w:val="en-US" w:eastAsia="zh-CN"/>
        </w:rPr>
        <w:t>以下资料发送到</w:t>
      </w:r>
      <w:r>
        <w:rPr>
          <w:rFonts w:hint="eastAsia" w:ascii="Calibri" w:hAnsi="Times New Roman" w:eastAsia="宋体" w:cs="Times New Roman"/>
          <w:color w:val="auto"/>
          <w:sz w:val="24"/>
          <w:szCs w:val="24"/>
        </w:rPr>
        <w:fldChar w:fldCharType="begin"/>
      </w:r>
      <w:r>
        <w:rPr>
          <w:rFonts w:hint="eastAsia" w:ascii="Calibri" w:hAnsi="Times New Roman" w:eastAsia="宋体" w:cs="Times New Roman"/>
          <w:color w:val="auto"/>
          <w:sz w:val="24"/>
          <w:szCs w:val="24"/>
        </w:rPr>
        <w:instrText xml:space="preserve"> HYPERLINK "mailto:招标代理邮箱bjztc04_gz@163.com" </w:instrText>
      </w:r>
      <w:r>
        <w:rPr>
          <w:rFonts w:hint="eastAsia" w:ascii="Calibri" w:hAnsi="Times New Roman" w:eastAsia="宋体" w:cs="Times New Roman"/>
          <w:color w:val="auto"/>
          <w:sz w:val="24"/>
          <w:szCs w:val="24"/>
        </w:rPr>
        <w:fldChar w:fldCharType="separate"/>
      </w:r>
      <w:r>
        <w:rPr>
          <w:rFonts w:hint="eastAsia" w:ascii="Calibri" w:hAnsi="Times New Roman" w:eastAsia="宋体" w:cs="Times New Roman"/>
          <w:color w:val="auto"/>
          <w:sz w:val="24"/>
          <w:szCs w:val="24"/>
        </w:rPr>
        <w:t>邮箱</w:t>
      </w:r>
      <w:r>
        <w:rPr>
          <w:rFonts w:hint="eastAsia" w:ascii="Calibri" w:cs="Times New Roman"/>
          <w:color w:val="auto"/>
          <w:sz w:val="24"/>
          <w:szCs w:val="24"/>
          <w:lang w:val="en-US" w:eastAsia="zh-CN"/>
        </w:rPr>
        <w:t>452510164</w:t>
      </w:r>
      <w:r>
        <w:rPr>
          <w:rFonts w:hint="eastAsia" w:ascii="Calibri" w:hAnsi="Times New Roman" w:eastAsia="宋体" w:cs="Times New Roman"/>
          <w:color w:val="auto"/>
          <w:sz w:val="24"/>
          <w:szCs w:val="24"/>
        </w:rPr>
        <w:t>@qq.com</w:t>
      </w:r>
      <w:r>
        <w:rPr>
          <w:rFonts w:hint="eastAsia" w:ascii="Calibri" w:hAnsi="Times New Roman" w:eastAsia="宋体" w:cs="Times New Roman"/>
          <w:color w:val="auto"/>
          <w:sz w:val="24"/>
          <w:szCs w:val="24"/>
        </w:rPr>
        <w:fldChar w:fldCharType="end"/>
      </w:r>
      <w:r>
        <w:rPr>
          <w:rFonts w:hint="eastAsia" w:ascii="Calibri" w:hAnsi="Times New Roman" w:eastAsia="宋体" w:cs="Times New Roman"/>
          <w:color w:val="auto"/>
          <w:sz w:val="24"/>
          <w:szCs w:val="24"/>
          <w:lang w:eastAsia="zh-CN"/>
        </w:rPr>
        <w:t>：</w:t>
      </w:r>
      <w:r>
        <w:rPr>
          <w:rFonts w:hint="eastAsia" w:ascii="Calibri" w:hAnsi="Times New Roman" w:eastAsia="宋体" w:cs="Times New Roman"/>
          <w:color w:val="auto"/>
          <w:sz w:val="24"/>
          <w:szCs w:val="24"/>
          <w:lang w:val="en-US" w:eastAsia="zh-CN"/>
        </w:rPr>
        <w:t>1、加盖申请人公章的营业执照（副本）PDF扫描件；2、加盖申请人公章的介绍信（附经办人身份证）PDF扫描件；3、</w:t>
      </w:r>
      <w:r>
        <w:rPr>
          <w:rFonts w:hint="eastAsia" w:ascii="Calibri" w:hAnsi="Times New Roman" w:eastAsia="宋体" w:cs="Times New Roman"/>
          <w:color w:val="auto"/>
          <w:sz w:val="24"/>
          <w:szCs w:val="24"/>
        </w:rPr>
        <w:t>文件领取登记表</w:t>
      </w:r>
      <w:r>
        <w:rPr>
          <w:rFonts w:hint="eastAsia" w:ascii="Calibri" w:hAnsi="Times New Roman" w:eastAsia="宋体" w:cs="Times New Roman"/>
          <w:color w:val="auto"/>
          <w:sz w:val="24"/>
          <w:szCs w:val="24"/>
          <w:lang w:val="en-US" w:eastAsia="zh-CN"/>
        </w:rPr>
        <w:t>PDF扫描件</w:t>
      </w:r>
      <w:r>
        <w:rPr>
          <w:rFonts w:hint="eastAsia" w:ascii="Calibri" w:cs="Times New Roman"/>
          <w:color w:val="auto"/>
          <w:sz w:val="24"/>
          <w:szCs w:val="24"/>
          <w:lang w:val="en-US" w:eastAsia="zh-CN"/>
        </w:rPr>
        <w:t>。集团公司</w:t>
      </w:r>
      <w:r>
        <w:rPr>
          <w:rFonts w:hint="eastAsia" w:ascii="Calibri" w:hAnsi="Times New Roman" w:eastAsia="宋体" w:cs="Times New Roman"/>
          <w:color w:val="auto"/>
          <w:sz w:val="24"/>
          <w:szCs w:val="24"/>
        </w:rPr>
        <w:t>在收到</w:t>
      </w:r>
      <w:r>
        <w:rPr>
          <w:rFonts w:hint="eastAsia" w:ascii="Calibri" w:hAnsi="Times New Roman" w:eastAsia="宋体" w:cs="Times New Roman"/>
          <w:color w:val="auto"/>
          <w:sz w:val="24"/>
          <w:szCs w:val="24"/>
          <w:lang w:val="en-US" w:eastAsia="zh-CN"/>
        </w:rPr>
        <w:t>上述资料并审核合格</w:t>
      </w:r>
      <w:r>
        <w:rPr>
          <w:rFonts w:hint="eastAsia" w:ascii="Calibri" w:hAnsi="Times New Roman" w:eastAsia="宋体" w:cs="Times New Roman"/>
          <w:color w:val="auto"/>
          <w:sz w:val="24"/>
          <w:szCs w:val="24"/>
        </w:rPr>
        <w:t>后，</w:t>
      </w:r>
      <w:r>
        <w:rPr>
          <w:rFonts w:hint="eastAsia" w:ascii="Calibri" w:hAnsi="Times New Roman" w:eastAsia="宋体" w:cs="Times New Roman"/>
          <w:color w:val="auto"/>
          <w:sz w:val="24"/>
          <w:szCs w:val="24"/>
          <w:lang w:val="en-US" w:eastAsia="zh-CN"/>
        </w:rPr>
        <w:t>会</w:t>
      </w:r>
      <w:r>
        <w:rPr>
          <w:rFonts w:hint="eastAsia" w:ascii="Calibri" w:hAnsi="Times New Roman" w:eastAsia="宋体" w:cs="Times New Roman"/>
          <w:color w:val="auto"/>
          <w:sz w:val="24"/>
          <w:szCs w:val="24"/>
        </w:rPr>
        <w:t>将</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文件电子版发送到报名单位</w:t>
      </w:r>
      <w:r>
        <w:rPr>
          <w:rFonts w:hint="eastAsia" w:ascii="Calibri" w:hAnsi="Times New Roman" w:eastAsia="宋体" w:cs="Times New Roman"/>
          <w:color w:val="auto"/>
          <w:sz w:val="24"/>
          <w:szCs w:val="24"/>
          <w:lang w:val="en-US" w:eastAsia="zh-CN"/>
        </w:rPr>
        <w:t>在登记表中填报</w:t>
      </w:r>
      <w:r>
        <w:rPr>
          <w:rFonts w:hint="eastAsia" w:ascii="Calibri" w:hAnsi="Times New Roman" w:eastAsia="宋体" w:cs="Times New Roman"/>
          <w:color w:val="auto"/>
          <w:sz w:val="24"/>
          <w:szCs w:val="24"/>
        </w:rPr>
        <w:t>的邮箱。未按上述时间提交</w:t>
      </w:r>
      <w:r>
        <w:rPr>
          <w:rFonts w:hint="eastAsia" w:ascii="Calibri" w:hAnsi="Times New Roman" w:eastAsia="宋体" w:cs="Times New Roman"/>
          <w:color w:val="auto"/>
          <w:sz w:val="24"/>
          <w:szCs w:val="24"/>
          <w:lang w:val="en-US" w:eastAsia="zh-CN"/>
        </w:rPr>
        <w:t>资料</w:t>
      </w:r>
      <w:r>
        <w:rPr>
          <w:rFonts w:hint="eastAsia" w:ascii="Calibri" w:hAnsi="Times New Roman" w:eastAsia="宋体" w:cs="Times New Roman"/>
          <w:color w:val="auto"/>
          <w:sz w:val="24"/>
          <w:szCs w:val="24"/>
        </w:rPr>
        <w:t>（以邮箱收到</w:t>
      </w:r>
      <w:r>
        <w:rPr>
          <w:rFonts w:hint="eastAsia" w:ascii="Calibri" w:hAnsi="Times New Roman" w:eastAsia="宋体" w:cs="Times New Roman"/>
          <w:color w:val="auto"/>
          <w:sz w:val="24"/>
          <w:szCs w:val="24"/>
          <w:lang w:val="en-US" w:eastAsia="zh-CN"/>
        </w:rPr>
        <w:t>资料</w:t>
      </w:r>
      <w:r>
        <w:rPr>
          <w:rFonts w:hint="eastAsia" w:ascii="Calibri" w:hAnsi="Times New Roman" w:eastAsia="宋体" w:cs="Times New Roman"/>
          <w:color w:val="auto"/>
          <w:sz w:val="24"/>
          <w:szCs w:val="24"/>
        </w:rPr>
        <w:t>的时间为准）</w:t>
      </w:r>
      <w:r>
        <w:rPr>
          <w:rFonts w:hint="eastAsia" w:ascii="Calibri" w:hAnsi="Times New Roman" w:eastAsia="宋体" w:cs="Times New Roman"/>
          <w:color w:val="auto"/>
          <w:sz w:val="24"/>
          <w:szCs w:val="24"/>
          <w:lang w:val="en-US" w:eastAsia="zh-CN"/>
        </w:rPr>
        <w:t>或提交的资料不符合要求</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将拒绝提供</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文件。</w:t>
      </w:r>
    </w:p>
    <w:p>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响应报价</w:t>
      </w:r>
      <w:r>
        <w:rPr>
          <w:rFonts w:hint="eastAsia" w:ascii="Calibri" w:eastAsia="黑体"/>
          <w:color w:val="auto"/>
          <w:sz w:val="24"/>
        </w:rPr>
        <w:t>文件的递交</w:t>
      </w:r>
    </w:p>
    <w:p>
      <w:pPr>
        <w:pStyle w:val="8"/>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递交</w:t>
      </w:r>
      <w:r>
        <w:rPr>
          <w:rFonts w:hint="eastAsia" w:ascii="Calibri" w:hAnsi="Times New Roman" w:eastAsia="宋体" w:cs="Times New Roman"/>
          <w:color w:val="auto"/>
          <w:sz w:val="24"/>
          <w:szCs w:val="24"/>
          <w:lang w:val="en-US" w:eastAsia="zh-CN"/>
        </w:rPr>
        <w:t>响应报价</w:t>
      </w:r>
      <w:r>
        <w:rPr>
          <w:rFonts w:hint="eastAsia" w:ascii="Calibri" w:hAnsi="Times New Roman" w:eastAsia="宋体" w:cs="Times New Roman"/>
          <w:color w:val="auto"/>
          <w:sz w:val="24"/>
          <w:szCs w:val="24"/>
        </w:rPr>
        <w:t>文件截止时间（</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截止时间，下同）为202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3</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18</w:t>
      </w:r>
      <w:r>
        <w:rPr>
          <w:rFonts w:hint="eastAsia" w:ascii="Calibri" w:hAnsi="Times New Roman" w:eastAsia="宋体" w:cs="Times New Roman"/>
          <w:color w:val="auto"/>
          <w:sz w:val="24"/>
          <w:szCs w:val="24"/>
        </w:rPr>
        <w:t>日10时，申请人应于当日9时</w:t>
      </w:r>
      <w:r>
        <w:rPr>
          <w:rFonts w:hint="eastAsia" w:ascii="Calibri" w:hAnsi="Times New Roman" w:eastAsia="宋体" w:cs="Times New Roman"/>
          <w:color w:val="auto"/>
          <w:sz w:val="24"/>
          <w:szCs w:val="24"/>
          <w:lang w:val="en-US" w:eastAsia="zh-CN"/>
        </w:rPr>
        <w:t>0</w:t>
      </w:r>
      <w:r>
        <w:rPr>
          <w:rFonts w:hint="eastAsia" w:ascii="Calibri" w:hAnsi="Times New Roman" w:eastAsia="宋体" w:cs="Times New Roman"/>
          <w:color w:val="auto"/>
          <w:sz w:val="24"/>
          <w:szCs w:val="24"/>
        </w:rPr>
        <w:t>0分至10时00分将</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申请文件递交至贵州省</w:t>
      </w:r>
      <w:r>
        <w:rPr>
          <w:rFonts w:hint="eastAsia" w:ascii="Calibri" w:cs="Times New Roman"/>
          <w:color w:val="auto"/>
          <w:sz w:val="24"/>
          <w:szCs w:val="24"/>
          <w:lang w:val="en-US" w:eastAsia="zh-CN"/>
        </w:rPr>
        <w:t>公路建设养护集团有限公司</w:t>
      </w:r>
      <w:r>
        <w:rPr>
          <w:rFonts w:hint="eastAsia" w:ascii="Calibri" w:hAnsi="Times New Roman" w:eastAsia="宋体" w:cs="Times New Roman"/>
          <w:color w:val="auto"/>
          <w:sz w:val="24"/>
          <w:szCs w:val="24"/>
        </w:rPr>
        <w:t>二楼</w:t>
      </w:r>
      <w:r>
        <w:rPr>
          <w:rFonts w:hint="eastAsia" w:ascii="Calibri" w:cs="Times New Roman"/>
          <w:color w:val="auto"/>
          <w:sz w:val="24"/>
          <w:szCs w:val="24"/>
          <w:lang w:val="en-US" w:eastAsia="zh-CN"/>
        </w:rPr>
        <w:t>206室</w:t>
      </w:r>
      <w:r>
        <w:rPr>
          <w:rFonts w:hint="eastAsia" w:ascii="Calibri" w:hAnsi="Times New Roman" w:eastAsia="宋体" w:cs="Times New Roman"/>
          <w:color w:val="auto"/>
          <w:sz w:val="24"/>
          <w:szCs w:val="24"/>
        </w:rPr>
        <w:t>，并由</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签收。未提交文件领取申请表或逾期送达或未送达指定地点的或不按照</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文件要求密封的</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rPr>
        <w:t>申请文件，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十一、询价时间</w:t>
      </w:r>
    </w:p>
    <w:p>
      <w:pPr>
        <w:pStyle w:val="8"/>
        <w:spacing w:line="360" w:lineRule="auto"/>
        <w:ind w:firstLine="480"/>
        <w:contextualSpacing/>
        <w:rPr>
          <w:rFonts w:hint="default" w:ascii="Calibri" w:hAnsi="Times New Roman" w:eastAsia="宋体" w:cs="Times New Roman"/>
          <w:color w:val="auto"/>
          <w:sz w:val="24"/>
          <w:szCs w:val="24"/>
          <w:lang w:val="en-US" w:eastAsia="zh-CN"/>
        </w:rPr>
      </w:pP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将于202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3</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18</w:t>
      </w:r>
      <w:r>
        <w:rPr>
          <w:rFonts w:hint="eastAsia" w:ascii="Calibri" w:hAnsi="Times New Roman" w:eastAsia="宋体" w:cs="Times New Roman"/>
          <w:color w:val="auto"/>
          <w:sz w:val="24"/>
          <w:szCs w:val="24"/>
        </w:rPr>
        <w:t>日10时00分在贵州省</w:t>
      </w:r>
      <w:r>
        <w:rPr>
          <w:rFonts w:hint="eastAsia" w:ascii="Calibri" w:cs="Times New Roman"/>
          <w:color w:val="auto"/>
          <w:sz w:val="24"/>
          <w:szCs w:val="24"/>
          <w:lang w:val="en-US" w:eastAsia="zh-CN"/>
        </w:rPr>
        <w:t>公路建设养护集团有限公司</w:t>
      </w:r>
      <w:r>
        <w:rPr>
          <w:rFonts w:hint="eastAsia" w:ascii="Calibri" w:hAnsi="Times New Roman" w:eastAsia="宋体" w:cs="Times New Roman"/>
          <w:color w:val="auto"/>
          <w:sz w:val="24"/>
          <w:szCs w:val="24"/>
        </w:rPr>
        <w:t>二楼</w:t>
      </w:r>
      <w:r>
        <w:rPr>
          <w:rFonts w:hint="eastAsia" w:ascii="Calibri" w:cs="Times New Roman"/>
          <w:color w:val="auto"/>
          <w:sz w:val="24"/>
          <w:szCs w:val="24"/>
          <w:lang w:val="en-US" w:eastAsia="zh-CN"/>
        </w:rPr>
        <w:t>206室</w:t>
      </w:r>
      <w:r>
        <w:rPr>
          <w:rFonts w:hint="eastAsia" w:ascii="Calibri" w:hAnsi="Times New Roman" w:eastAsia="宋体" w:cs="Times New Roman"/>
          <w:color w:val="auto"/>
          <w:sz w:val="24"/>
          <w:szCs w:val="24"/>
        </w:rPr>
        <w:t>公开</w:t>
      </w:r>
      <w:r>
        <w:rPr>
          <w:rFonts w:hint="eastAsia" w:ascii="Calibri" w:cs="Times New Roman"/>
          <w:color w:val="auto"/>
          <w:sz w:val="24"/>
          <w:szCs w:val="24"/>
          <w:lang w:val="en-US" w:eastAsia="zh-CN"/>
        </w:rPr>
        <w:t>询价</w:t>
      </w:r>
      <w:r>
        <w:rPr>
          <w:rFonts w:hint="eastAsia" w:ascii="Calibri" w:hAnsi="Times New Roman" w:eastAsia="宋体" w:cs="Times New Roman"/>
          <w:color w:val="auto"/>
          <w:sz w:val="24"/>
          <w:szCs w:val="24"/>
          <w:lang w:val="en-US" w:eastAsia="zh-CN"/>
        </w:rPr>
        <w:t>。</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pPr>
        <w:pStyle w:val="8"/>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pPr>
        <w:spacing w:line="360" w:lineRule="auto"/>
        <w:ind w:firstLine="480"/>
        <w:contextualSpacing/>
        <w:rPr>
          <w:rFonts w:hint="default" w:ascii="Calibri" w:eastAsia="宋体"/>
          <w:color w:val="auto"/>
          <w:sz w:val="24"/>
          <w:lang w:val="en-US" w:eastAsia="zh-CN"/>
        </w:rPr>
      </w:pPr>
      <w:r>
        <w:rPr>
          <w:rFonts w:ascii="Calibri"/>
          <w:color w:val="auto"/>
          <w:sz w:val="24"/>
        </w:rPr>
        <w:t>地址：</w:t>
      </w:r>
      <w:r>
        <w:rPr>
          <w:rFonts w:hint="eastAsia" w:ascii="Calibri" w:hAnsi="Times New Roman" w:eastAsia="宋体" w:cs="Times New Roman"/>
          <w:color w:val="auto"/>
          <w:sz w:val="24"/>
          <w:szCs w:val="24"/>
          <w:lang w:val="en-US" w:eastAsia="zh-CN"/>
        </w:rPr>
        <w:t>贵阳市白云区金欣路云城尚品A3-3组团行政楼</w:t>
      </w:r>
    </w:p>
    <w:p>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hAnsi="Times New Roman" w:eastAsia="宋体" w:cs="Times New Roman"/>
          <w:color w:val="auto"/>
          <w:sz w:val="24"/>
          <w:lang w:val="en-US" w:eastAsia="zh-CN"/>
        </w:rPr>
        <w:t>0851-84614030；13985103681</w:t>
      </w:r>
    </w:p>
    <w:p>
      <w:pPr>
        <w:spacing w:line="360" w:lineRule="auto"/>
        <w:ind w:firstLine="480"/>
        <w:contextualSpacing/>
        <w:rPr>
          <w:rFonts w:ascii="Calibri"/>
          <w:color w:val="auto"/>
          <w:sz w:val="24"/>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纪检监察室</w:t>
      </w:r>
    </w:p>
    <w:p>
      <w:pPr>
        <w:spacing w:line="360" w:lineRule="auto"/>
        <w:ind w:firstLine="480"/>
        <w:contextualSpacing/>
        <w:rPr>
          <w:rFonts w:hint="default" w:ascii="仿宋" w:hAnsi="仿宋" w:eastAsia="仿宋" w:cs="仿宋"/>
          <w:color w:val="333333"/>
          <w:kern w:val="2"/>
          <w:sz w:val="28"/>
          <w:szCs w:val="28"/>
          <w:shd w:val="clear" w:color="auto" w:fill="FFFFFF"/>
          <w:lang w:val="en-US" w:eastAsia="zh-CN" w:bidi="ar-SA"/>
        </w:rPr>
      </w:pPr>
      <w:r>
        <w:rPr>
          <w:rFonts w:hint="eastAsia" w:ascii="Calibri"/>
          <w:color w:val="auto"/>
          <w:sz w:val="24"/>
        </w:rPr>
        <w:t>监督电话：0851-</w:t>
      </w:r>
      <w:r>
        <w:rPr>
          <w:rFonts w:hint="eastAsia" w:ascii="Calibri" w:hAnsi="Times New Roman" w:eastAsia="宋体"/>
          <w:color w:val="auto"/>
          <w:sz w:val="24"/>
          <w:lang w:val="en-US" w:eastAsia="zh-CN"/>
        </w:rPr>
        <w:t>84618087</w:t>
      </w:r>
    </w:p>
    <w:p>
      <w:pPr>
        <w:spacing w:line="360" w:lineRule="auto"/>
        <w:ind w:firstLine="465"/>
        <w:contextualSpacing/>
        <w:rPr>
          <w:rFonts w:hint="eastAsia" w:ascii="Calibri" w:eastAsia="黑体"/>
          <w:color w:val="auto"/>
          <w:sz w:val="24"/>
        </w:rPr>
      </w:pPr>
      <w:r>
        <w:rPr>
          <w:rFonts w:hint="eastAsia" w:ascii="Calibri" w:eastAsia="黑体"/>
          <w:color w:val="auto"/>
          <w:sz w:val="24"/>
        </w:rPr>
        <w:t xml:space="preserve"> </w:t>
      </w:r>
    </w:p>
    <w:p>
      <w:pPr>
        <w:spacing w:line="360" w:lineRule="auto"/>
        <w:ind w:firstLine="465"/>
        <w:contextualSpacing/>
        <w:rPr>
          <w:rFonts w:hint="eastAsia" w:ascii="Calibri" w:hAnsi="Times New Roman" w:eastAsia="宋体" w:cs="Times New Roman"/>
          <w:color w:val="auto"/>
          <w:sz w:val="24"/>
        </w:rPr>
      </w:pPr>
    </w:p>
    <w:p>
      <w:pPr>
        <w:jc w:val="right"/>
        <w:rPr>
          <w:rFonts w:hint="eastAsia" w:ascii="Calibri" w:hAnsi="Times New Roman" w:eastAsia="宋体" w:cs="Times New Roman"/>
          <w:color w:val="auto"/>
          <w:sz w:val="24"/>
        </w:rPr>
      </w:pPr>
    </w:p>
    <w:p>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4</w:t>
      </w:r>
      <w:r>
        <w:rPr>
          <w:rFonts w:ascii="Calibri" w:hAnsi="Times New Roman" w:eastAsia="宋体" w:cs="Times New Roman"/>
          <w:color w:val="auto"/>
          <w:sz w:val="24"/>
        </w:rPr>
        <w:t>年</w:t>
      </w:r>
      <w:r>
        <w:rPr>
          <w:rFonts w:hint="eastAsia" w:ascii="Calibri" w:cs="Times New Roman"/>
          <w:color w:val="auto"/>
          <w:sz w:val="24"/>
          <w:lang w:val="en-US" w:eastAsia="zh-CN"/>
        </w:rPr>
        <w:t>3</w:t>
      </w:r>
      <w:r>
        <w:rPr>
          <w:rFonts w:ascii="Calibri" w:hAnsi="Times New Roman" w:eastAsia="宋体" w:cs="Times New Roman"/>
          <w:color w:val="auto"/>
          <w:sz w:val="24"/>
        </w:rPr>
        <w:t>月</w:t>
      </w:r>
      <w:r>
        <w:rPr>
          <w:rFonts w:hint="eastAsia" w:ascii="Calibri" w:hAnsi="Times New Roman" w:eastAsia="宋体" w:cs="Times New Roman"/>
          <w:color w:val="auto"/>
          <w:sz w:val="24"/>
          <w:lang w:val="en-US" w:eastAsia="zh-CN"/>
        </w:rPr>
        <w:t>1</w:t>
      </w:r>
      <w:r>
        <w:rPr>
          <w:rFonts w:hint="eastAsia" w:ascii="Calibri" w:cs="Times New Roman"/>
          <w:color w:val="auto"/>
          <w:sz w:val="24"/>
          <w:lang w:val="en-US" w:eastAsia="zh-CN"/>
        </w:rPr>
        <w:t>3</w:t>
      </w:r>
      <w:r>
        <w:rPr>
          <w:rFonts w:ascii="Calibri" w:hAnsi="Times New Roman" w:eastAsia="宋体" w:cs="Times New Roman"/>
          <w:color w:val="auto"/>
          <w:sz w:val="24"/>
        </w:rPr>
        <w:t>日</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spacing w:line="360" w:lineRule="auto"/>
        <w:ind w:firstLine="5102" w:firstLineChars="2126"/>
        <w:contextualSpacing/>
        <w:rPr>
          <w:rFonts w:hint="eastAsia" w:ascii="Calibri" w:hAnsi="宋体" w:cs="宋体"/>
          <w:color w:val="auto"/>
          <w:sz w:val="24"/>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NDI4MDRjMWZiMDliMDJhMjlkODY3OWI2ZWNmYjgifQ=="/>
    <w:docVar w:name="KSO_WPS_MARK_KEY" w:val="40287ed8-dd4f-425a-98fd-c70b5cc7d99d"/>
  </w:docVars>
  <w:rsids>
    <w:rsidRoot w:val="00000000"/>
    <w:rsid w:val="00653168"/>
    <w:rsid w:val="00883CF1"/>
    <w:rsid w:val="057D2E01"/>
    <w:rsid w:val="06850900"/>
    <w:rsid w:val="12BE33A2"/>
    <w:rsid w:val="12D44BF8"/>
    <w:rsid w:val="1410303C"/>
    <w:rsid w:val="183C33AB"/>
    <w:rsid w:val="1A655420"/>
    <w:rsid w:val="1BAB3F82"/>
    <w:rsid w:val="1BD31A92"/>
    <w:rsid w:val="1CEA3D74"/>
    <w:rsid w:val="21532B4D"/>
    <w:rsid w:val="26C13BE1"/>
    <w:rsid w:val="31DF6F63"/>
    <w:rsid w:val="33046BC9"/>
    <w:rsid w:val="36662444"/>
    <w:rsid w:val="367519C4"/>
    <w:rsid w:val="3AA2255D"/>
    <w:rsid w:val="46B044E1"/>
    <w:rsid w:val="49542FA6"/>
    <w:rsid w:val="49582271"/>
    <w:rsid w:val="4E4F3DD1"/>
    <w:rsid w:val="4EF23A57"/>
    <w:rsid w:val="4FE033EC"/>
    <w:rsid w:val="5DE8646B"/>
    <w:rsid w:val="5E50729C"/>
    <w:rsid w:val="61CC7BD3"/>
    <w:rsid w:val="61E34544"/>
    <w:rsid w:val="6270109C"/>
    <w:rsid w:val="66662B81"/>
    <w:rsid w:val="6F681878"/>
    <w:rsid w:val="70291255"/>
    <w:rsid w:val="7993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列出段落2"/>
    <w:basedOn w:val="1"/>
    <w:qFormat/>
    <w:uiPriority w:val="99"/>
    <w:pPr>
      <w:ind w:firstLine="420" w:firstLineChars="200"/>
    </w:pPr>
    <w:rPr>
      <w:szCs w:val="21"/>
    </w:rPr>
  </w:style>
  <w:style w:type="paragraph" w:customStyle="1" w:styleId="9">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2710</Words>
  <Characters>2840</Characters>
  <Lines>0</Lines>
  <Paragraphs>0</Paragraphs>
  <TotalTime>18</TotalTime>
  <ScaleCrop>false</ScaleCrop>
  <LinksUpToDate>false</LinksUpToDate>
  <CharactersWithSpaces>3632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皮里春秋</cp:lastModifiedBy>
  <dcterms:modified xsi:type="dcterms:W3CDTF">2024-03-16T18:07:27Z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934F978D3A0F43118EDB5DF4006532F7</vt:lpwstr>
  </property>
</Properties>
</file>