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贵州省公路建设养护集团有限公司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全集团年报审计服务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采购供应商公告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shd w:val="clear" w:color="auto" w:fill="FFFFFF"/>
          <w:lang w:val="en-US" w:eastAsia="zh-CN"/>
        </w:rPr>
        <w:t>贵州省公路建设养护集团有限公司全集团年报审计服务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（采购项目）的采购评审已结束，供应商候选人公示已结束，供应商已经确定，现将供应商结果公告如下：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供应商名称：中审众环会计师事务所（特殊普通合伙）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中标价：260000元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贵州省公路建设养护集团有限公司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 xml:space="preserve">2023 年 12月29日 </w:t>
      </w:r>
    </w:p>
    <w:p/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  <w:docVar w:name="KSO_WPS_MARK_KEY" w:val="1e7550c7-8ca1-4205-9f40-56f26efbfa11"/>
  </w:docVars>
  <w:rsids>
    <w:rsidRoot w:val="3D80705A"/>
    <w:rsid w:val="00DA6C03"/>
    <w:rsid w:val="027A329A"/>
    <w:rsid w:val="02C44431"/>
    <w:rsid w:val="0DCD74C1"/>
    <w:rsid w:val="16986B78"/>
    <w:rsid w:val="1B967097"/>
    <w:rsid w:val="1D0B1042"/>
    <w:rsid w:val="23CB2E3F"/>
    <w:rsid w:val="318F2491"/>
    <w:rsid w:val="31C60684"/>
    <w:rsid w:val="34164C45"/>
    <w:rsid w:val="37D0669A"/>
    <w:rsid w:val="3D80705A"/>
    <w:rsid w:val="3F555F40"/>
    <w:rsid w:val="40446D82"/>
    <w:rsid w:val="4062681D"/>
    <w:rsid w:val="449311F4"/>
    <w:rsid w:val="4CDA74AE"/>
    <w:rsid w:val="589C23D0"/>
    <w:rsid w:val="5B867FBC"/>
    <w:rsid w:val="5D814D5C"/>
    <w:rsid w:val="605B15FB"/>
    <w:rsid w:val="67EA65C5"/>
    <w:rsid w:val="697719F6"/>
    <w:rsid w:val="6AE564D0"/>
    <w:rsid w:val="6B182D79"/>
    <w:rsid w:val="6BFF59B7"/>
    <w:rsid w:val="6CCD257F"/>
    <w:rsid w:val="6EC35A47"/>
    <w:rsid w:val="777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176</Words>
  <Characters>186</Characters>
  <Lines>0</Lines>
  <Paragraphs>0</Paragraphs>
  <TotalTime>2</TotalTime>
  <ScaleCrop>false</ScaleCrop>
  <LinksUpToDate>false</LinksUpToDate>
  <CharactersWithSpaces>246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2023-12-29T01:48:30Z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738A22E2318246B192AB5AF131077BAA</vt:lpwstr>
  </property>
</Properties>
</file>