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贵州省公路建设养护集团有限公司</w:t>
      </w:r>
    </w:p>
    <w:p>
      <w:pPr>
        <w:pStyle w:val="4"/>
        <w:numPr>
          <w:ilvl w:val="0"/>
          <w:numId w:val="0"/>
        </w:numPr>
        <w:ind w:firstLine="643" w:firstLineChars="200"/>
        <w:jc w:val="both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电解锰渣资源化利用生产设备系统供应商公告</w:t>
      </w:r>
    </w:p>
    <w:p>
      <w:pPr>
        <w:pStyle w:val="4"/>
        <w:numPr>
          <w:ilvl w:val="0"/>
          <w:numId w:val="0"/>
        </w:numPr>
        <w:ind w:firstLine="560" w:firstLineChars="200"/>
        <w:jc w:val="both"/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根据采购项目招投标有关的法律、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规章及采购文件规定，贵州省公路建设养护集团有限公司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shd w:val="clear" w:color="auto" w:fill="FFFFFF"/>
          <w:lang w:val="en-US" w:eastAsia="zh-CN"/>
        </w:rPr>
        <w:t>电解锰渣资源化利用生产设备系统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采购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项目的采购评审已结束，供应商已经确定，现将供应商结果公告如下：</w:t>
      </w:r>
    </w:p>
    <w:p>
      <w:pPr>
        <w:pStyle w:val="4"/>
        <w:numPr>
          <w:ilvl w:val="0"/>
          <w:numId w:val="0"/>
        </w:numPr>
        <w:ind w:firstLine="562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  <w:t>供应商名称：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云驰交通科技重庆有限公司</w:t>
      </w:r>
    </w:p>
    <w:p>
      <w:pPr>
        <w:pStyle w:val="4"/>
        <w:numPr>
          <w:ilvl w:val="0"/>
          <w:numId w:val="0"/>
        </w:numPr>
        <w:ind w:firstLine="56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  <w:t>报价</w:t>
      </w:r>
      <w:r>
        <w:rPr>
          <w:rFonts w:hint="eastAsia" w:ascii="仿宋" w:hAnsi="仿宋" w:eastAsia="仿宋" w:cs="仿宋"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  <w:t>：</w:t>
      </w:r>
      <w:r>
        <w:rPr>
          <w:rFonts w:hint="default" w:ascii="Arial" w:hAnsi="Arial" w:eastAsia="仿宋" w:cs="Arial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  <w:t>¥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  <w:t>298000.00</w:t>
      </w:r>
    </w:p>
    <w:p>
      <w:pPr>
        <w:ind w:firstLine="562" w:firstLineChars="200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  <w:t>合同期：25天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</w:t>
      </w: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    贵州省公路建设养护集团有限公司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 xml:space="preserve">2023 年 12 月 4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OWM4NzcyN2M5ZDdmZDNhYTI5MGU5YjkwODEwNmIifQ=="/>
  </w:docVars>
  <w:rsids>
    <w:rsidRoot w:val="3D80705A"/>
    <w:rsid w:val="027A329A"/>
    <w:rsid w:val="02C44431"/>
    <w:rsid w:val="112C36D3"/>
    <w:rsid w:val="1D0B1042"/>
    <w:rsid w:val="1F45371D"/>
    <w:rsid w:val="23CB2E3F"/>
    <w:rsid w:val="369F1CBC"/>
    <w:rsid w:val="3D80705A"/>
    <w:rsid w:val="41B573F4"/>
    <w:rsid w:val="449311F4"/>
    <w:rsid w:val="53F5599D"/>
    <w:rsid w:val="65E758D6"/>
    <w:rsid w:val="6AE564D0"/>
    <w:rsid w:val="6B182D79"/>
    <w:rsid w:val="6BFF59B7"/>
    <w:rsid w:val="777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hint="eastAsia" w:ascii="方正仿宋" w:hAnsi="方正仿宋" w:eastAsia="方正仿宋" w:cs="Times New Roman"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qFormat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189</Words>
  <Characters>203</Characters>
  <Lines>0</Lines>
  <Paragraphs>0</Paragraphs>
  <TotalTime>10</TotalTime>
  <ScaleCrop>false</ScaleCrop>
  <LinksUpToDate>false</LinksUpToDate>
  <CharactersWithSpaces>268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2022-10-13T07:23:00Z</dcterms:created>
  <dc:creator>jiajia</dc:creator>
  <cp:lastModifiedBy>皮里春秋</cp:lastModifiedBy>
  <cp:lastPrinted>2023-03-21T06:16:00Z</cp:lastPrinted>
  <dcterms:modified xsi:type="dcterms:W3CDTF">2023-12-04T06:50:13Z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F4FFCF48ED4E4157858D0E57CCBA7EBA</vt:lpwstr>
  </property>
</Properties>
</file>